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D1" w:rsidRPr="00C507D1" w:rsidRDefault="00C507D1" w:rsidP="00812C49">
      <w:pPr>
        <w:pStyle w:val="NoSpacing"/>
        <w:jc w:val="center"/>
        <w:rPr>
          <w:b/>
        </w:rPr>
      </w:pPr>
      <w:r w:rsidRPr="00C507D1">
        <w:rPr>
          <w:b/>
        </w:rPr>
        <w:t xml:space="preserve">The Lemuel </w:t>
      </w:r>
      <w:proofErr w:type="spellStart"/>
      <w:r w:rsidR="00812C49" w:rsidRPr="00C507D1">
        <w:rPr>
          <w:b/>
        </w:rPr>
        <w:t>Scarbrough</w:t>
      </w:r>
      <w:proofErr w:type="spellEnd"/>
      <w:r w:rsidRPr="00C507D1">
        <w:rPr>
          <w:b/>
        </w:rPr>
        <w:t>, Jr.</w:t>
      </w:r>
      <w:r w:rsidR="00812C49" w:rsidRPr="00C507D1">
        <w:rPr>
          <w:b/>
        </w:rPr>
        <w:t xml:space="preserve"> Summer Research Program</w:t>
      </w:r>
      <w:r w:rsidRPr="00C507D1">
        <w:rPr>
          <w:b/>
        </w:rPr>
        <w:t xml:space="preserve"> in the Humanities and Social Sciences</w:t>
      </w:r>
      <w:r w:rsidR="00812C49" w:rsidRPr="00C507D1">
        <w:rPr>
          <w:b/>
        </w:rPr>
        <w:t xml:space="preserve"> </w:t>
      </w:r>
    </w:p>
    <w:p w:rsidR="00812C49" w:rsidRPr="00C507D1" w:rsidRDefault="00812C49" w:rsidP="00812C49">
      <w:pPr>
        <w:pStyle w:val="NoSpacing"/>
        <w:jc w:val="center"/>
        <w:rPr>
          <w:b/>
        </w:rPr>
      </w:pPr>
      <w:r w:rsidRPr="00C507D1">
        <w:rPr>
          <w:b/>
        </w:rPr>
        <w:t>Second Faculty Recommendation</w:t>
      </w:r>
      <w:r w:rsidR="00C507D1" w:rsidRPr="00C507D1">
        <w:rPr>
          <w:b/>
        </w:rPr>
        <w:t xml:space="preserve"> Form</w:t>
      </w:r>
    </w:p>
    <w:p w:rsidR="00812C49" w:rsidRDefault="00812C49" w:rsidP="00812C49">
      <w:pPr>
        <w:pStyle w:val="NoSpacing"/>
        <w:jc w:val="center"/>
      </w:pPr>
    </w:p>
    <w:p w:rsidR="00812C49" w:rsidRDefault="00812C49" w:rsidP="00812C49">
      <w:pPr>
        <w:pStyle w:val="NoSpacing"/>
        <w:rPr>
          <w:sz w:val="20"/>
          <w:szCs w:val="20"/>
        </w:rPr>
      </w:pPr>
      <w:r>
        <w:rPr>
          <w:sz w:val="20"/>
          <w:szCs w:val="20"/>
        </w:rPr>
        <w:t>This form is to be completed by the second recommender, who is outside the discipline of the faculty sponsor. The completed form should be signed, sealed in an envelope, signed across the back flap and handed back to the student applicant, who must turn it in by the posted deadline along with the complete application packet. This form may be handwritten. Kindly fill in the form to the best of your ability</w:t>
      </w:r>
      <w:r w:rsidR="00C507D1">
        <w:rPr>
          <w:sz w:val="20"/>
          <w:szCs w:val="20"/>
        </w:rPr>
        <w:t xml:space="preserve"> regarding your knowledge of the student applicant, comparing them to the range of students that you have taught at Austin College.</w:t>
      </w:r>
    </w:p>
    <w:p w:rsidR="006549FF" w:rsidRDefault="006549FF" w:rsidP="00812C49">
      <w:pPr>
        <w:pStyle w:val="NoSpacing"/>
        <w:rPr>
          <w:sz w:val="20"/>
          <w:szCs w:val="20"/>
        </w:rPr>
      </w:pPr>
    </w:p>
    <w:p w:rsidR="006549FF" w:rsidRDefault="006549FF" w:rsidP="00812C49">
      <w:pPr>
        <w:pStyle w:val="NoSpacing"/>
        <w:rPr>
          <w:sz w:val="20"/>
          <w:szCs w:val="20"/>
        </w:rPr>
      </w:pPr>
      <w:r>
        <w:rPr>
          <w:sz w:val="20"/>
          <w:szCs w:val="20"/>
        </w:rPr>
        <w:t xml:space="preserve">I know this student as (check all that apply)  </w:t>
      </w:r>
      <w:r>
        <w:rPr>
          <w:sz w:val="20"/>
          <w:szCs w:val="20"/>
        </w:rPr>
        <w:sym w:font="Wingdings" w:char="F0A8"/>
      </w:r>
      <w:r>
        <w:rPr>
          <w:sz w:val="20"/>
          <w:szCs w:val="20"/>
        </w:rPr>
        <w:t xml:space="preserve"> Mentee  </w:t>
      </w:r>
      <w:r>
        <w:rPr>
          <w:sz w:val="20"/>
          <w:szCs w:val="20"/>
        </w:rPr>
        <w:sym w:font="Wingdings" w:char="F0A8"/>
      </w:r>
      <w:r>
        <w:rPr>
          <w:sz w:val="20"/>
          <w:szCs w:val="20"/>
        </w:rPr>
        <w:t xml:space="preserve"> Student in class </w:t>
      </w:r>
      <w:r>
        <w:rPr>
          <w:sz w:val="20"/>
          <w:szCs w:val="20"/>
        </w:rPr>
        <w:sym w:font="Wingdings" w:char="F0A8"/>
      </w:r>
      <w:r>
        <w:rPr>
          <w:sz w:val="20"/>
          <w:szCs w:val="20"/>
        </w:rPr>
        <w:t xml:space="preserve"> </w:t>
      </w:r>
      <w:proofErr w:type="gramStart"/>
      <w:r>
        <w:rPr>
          <w:sz w:val="20"/>
          <w:szCs w:val="20"/>
        </w:rPr>
        <w:t>Other</w:t>
      </w:r>
      <w:proofErr w:type="gramEnd"/>
      <w:r>
        <w:rPr>
          <w:sz w:val="20"/>
          <w:szCs w:val="20"/>
        </w:rPr>
        <w:t xml:space="preserve"> _______________________</w:t>
      </w:r>
    </w:p>
    <w:p w:rsidR="006549FF" w:rsidRDefault="006549FF" w:rsidP="00812C49">
      <w:pPr>
        <w:pStyle w:val="NoSpacing"/>
        <w:rPr>
          <w:sz w:val="20"/>
          <w:szCs w:val="20"/>
        </w:rPr>
      </w:pPr>
    </w:p>
    <w:p w:rsidR="006549FF" w:rsidRDefault="006549FF" w:rsidP="00812C49">
      <w:pPr>
        <w:pStyle w:val="NoSpacing"/>
        <w:rPr>
          <w:sz w:val="20"/>
          <w:szCs w:val="20"/>
        </w:rPr>
      </w:pPr>
      <w:r>
        <w:rPr>
          <w:sz w:val="20"/>
          <w:szCs w:val="20"/>
        </w:rPr>
        <w:t>The student has taken the following courses with me:</w:t>
      </w:r>
    </w:p>
    <w:p w:rsidR="006549FF" w:rsidRDefault="006549FF" w:rsidP="00812C49">
      <w:pPr>
        <w:pStyle w:val="NoSpacing"/>
        <w:rPr>
          <w:sz w:val="20"/>
          <w:szCs w:val="20"/>
        </w:rPr>
      </w:pPr>
    </w:p>
    <w:p w:rsidR="006549FF" w:rsidRDefault="006549FF" w:rsidP="00812C49">
      <w:pPr>
        <w:pStyle w:val="NoSpacing"/>
        <w:rPr>
          <w:sz w:val="20"/>
          <w:szCs w:val="20"/>
        </w:rPr>
      </w:pPr>
    </w:p>
    <w:p w:rsidR="006549FF" w:rsidRDefault="006549FF" w:rsidP="00812C49">
      <w:pPr>
        <w:pStyle w:val="NoSpacing"/>
        <w:rPr>
          <w:sz w:val="20"/>
          <w:szCs w:val="20"/>
        </w:rPr>
      </w:pPr>
    </w:p>
    <w:p w:rsidR="00C507D1" w:rsidRDefault="00C507D1" w:rsidP="00812C49">
      <w:pPr>
        <w:pStyle w:val="NoSpacing"/>
        <w:rPr>
          <w:sz w:val="20"/>
          <w:szCs w:val="20"/>
        </w:rPr>
      </w:pPr>
    </w:p>
    <w:p w:rsidR="00C507D1" w:rsidRDefault="00C507D1" w:rsidP="00C507D1">
      <w:pPr>
        <w:pStyle w:val="NoSpacing"/>
        <w:rPr>
          <w:sz w:val="20"/>
          <w:szCs w:val="20"/>
        </w:rPr>
      </w:pPr>
      <w:r>
        <w:rPr>
          <w:sz w:val="20"/>
          <w:szCs w:val="20"/>
        </w:rPr>
        <w:t xml:space="preserve">I would rank this student’s performance as (check one)  </w:t>
      </w:r>
      <w:r>
        <w:rPr>
          <w:sz w:val="20"/>
          <w:szCs w:val="20"/>
        </w:rPr>
        <w:sym w:font="Wingdings" w:char="F0A8"/>
      </w:r>
      <w:r>
        <w:rPr>
          <w:sz w:val="20"/>
          <w:szCs w:val="20"/>
        </w:rPr>
        <w:t xml:space="preserve"> Top 5%   </w:t>
      </w:r>
      <w:r>
        <w:rPr>
          <w:sz w:val="20"/>
          <w:szCs w:val="20"/>
        </w:rPr>
        <w:sym w:font="Wingdings" w:char="F0A8"/>
      </w:r>
      <w:r>
        <w:rPr>
          <w:sz w:val="20"/>
          <w:szCs w:val="20"/>
        </w:rPr>
        <w:t xml:space="preserve"> Top 10</w:t>
      </w:r>
      <w:r>
        <w:rPr>
          <w:sz w:val="20"/>
          <w:szCs w:val="20"/>
        </w:rPr>
        <w:t>%</w:t>
      </w:r>
      <w:r>
        <w:rPr>
          <w:sz w:val="20"/>
          <w:szCs w:val="20"/>
        </w:rPr>
        <w:t xml:space="preserve">  </w:t>
      </w:r>
      <w:r>
        <w:rPr>
          <w:sz w:val="20"/>
          <w:szCs w:val="20"/>
        </w:rPr>
        <w:t xml:space="preserve"> </w:t>
      </w:r>
      <w:r>
        <w:rPr>
          <w:sz w:val="20"/>
          <w:szCs w:val="20"/>
        </w:rPr>
        <w:sym w:font="Wingdings" w:char="F0A8"/>
      </w:r>
      <w:r>
        <w:rPr>
          <w:sz w:val="20"/>
          <w:szCs w:val="20"/>
        </w:rPr>
        <w:t xml:space="preserve"> Top </w:t>
      </w:r>
      <w:r>
        <w:rPr>
          <w:sz w:val="20"/>
          <w:szCs w:val="20"/>
        </w:rPr>
        <w:t>1</w:t>
      </w:r>
      <w:r>
        <w:rPr>
          <w:sz w:val="20"/>
          <w:szCs w:val="20"/>
        </w:rPr>
        <w:t xml:space="preserve">5% </w:t>
      </w:r>
      <w:r>
        <w:rPr>
          <w:sz w:val="20"/>
          <w:szCs w:val="20"/>
        </w:rPr>
        <w:t xml:space="preserve">  </w:t>
      </w:r>
      <w:r>
        <w:rPr>
          <w:sz w:val="20"/>
          <w:szCs w:val="20"/>
        </w:rPr>
        <w:sym w:font="Wingdings" w:char="F0A8"/>
      </w:r>
      <w:r>
        <w:rPr>
          <w:sz w:val="20"/>
          <w:szCs w:val="20"/>
        </w:rPr>
        <w:t xml:space="preserve"> Top </w:t>
      </w:r>
      <w:r>
        <w:rPr>
          <w:sz w:val="20"/>
          <w:szCs w:val="20"/>
        </w:rPr>
        <w:t>20</w:t>
      </w:r>
      <w:r>
        <w:rPr>
          <w:sz w:val="20"/>
          <w:szCs w:val="20"/>
        </w:rPr>
        <w:t xml:space="preserve">% </w:t>
      </w:r>
    </w:p>
    <w:p w:rsidR="00812C49" w:rsidRPr="00812C49" w:rsidRDefault="00812C49" w:rsidP="00812C49">
      <w:pPr>
        <w:pStyle w:val="NoSpacing"/>
        <w:rPr>
          <w:sz w:val="20"/>
          <w:szCs w:val="20"/>
        </w:rPr>
      </w:pPr>
    </w:p>
    <w:tbl>
      <w:tblPr>
        <w:tblStyle w:val="TableGrid"/>
        <w:tblW w:w="9895" w:type="dxa"/>
        <w:tblLook w:val="04A0" w:firstRow="1" w:lastRow="0" w:firstColumn="1" w:lastColumn="0" w:noHBand="0" w:noVBand="1"/>
      </w:tblPr>
      <w:tblGrid>
        <w:gridCol w:w="1975"/>
        <w:gridCol w:w="900"/>
        <w:gridCol w:w="810"/>
        <w:gridCol w:w="900"/>
        <w:gridCol w:w="810"/>
        <w:gridCol w:w="959"/>
        <w:gridCol w:w="1021"/>
        <w:gridCol w:w="1260"/>
        <w:gridCol w:w="1260"/>
      </w:tblGrid>
      <w:tr w:rsidR="006549FF" w:rsidTr="00A34581">
        <w:tc>
          <w:tcPr>
            <w:tcW w:w="1975" w:type="dxa"/>
            <w:shd w:val="clear" w:color="auto" w:fill="D9D9D9" w:themeFill="background1" w:themeFillShade="D9"/>
          </w:tcPr>
          <w:p w:rsidR="006549FF" w:rsidRPr="006549FF" w:rsidRDefault="006549FF" w:rsidP="00C507D1">
            <w:pPr>
              <w:rPr>
                <w:i/>
                <w:sz w:val="16"/>
                <w:szCs w:val="16"/>
              </w:rPr>
            </w:pPr>
            <w:r w:rsidRPr="006549FF">
              <w:rPr>
                <w:i/>
                <w:sz w:val="16"/>
                <w:szCs w:val="16"/>
              </w:rPr>
              <w:t>Compared to 100 typical AC students</w:t>
            </w:r>
          </w:p>
        </w:tc>
        <w:tc>
          <w:tcPr>
            <w:tcW w:w="900" w:type="dxa"/>
            <w:shd w:val="clear" w:color="auto" w:fill="D9D9D9" w:themeFill="background1" w:themeFillShade="D9"/>
          </w:tcPr>
          <w:p w:rsidR="006549FF" w:rsidRPr="006549FF" w:rsidRDefault="006549FF">
            <w:pPr>
              <w:rPr>
                <w:i/>
                <w:sz w:val="16"/>
                <w:szCs w:val="16"/>
              </w:rPr>
            </w:pPr>
            <w:r w:rsidRPr="006549FF">
              <w:rPr>
                <w:i/>
                <w:sz w:val="16"/>
                <w:szCs w:val="16"/>
              </w:rPr>
              <w:t>Below Average</w:t>
            </w:r>
          </w:p>
        </w:tc>
        <w:tc>
          <w:tcPr>
            <w:tcW w:w="810" w:type="dxa"/>
            <w:shd w:val="clear" w:color="auto" w:fill="D9D9D9" w:themeFill="background1" w:themeFillShade="D9"/>
          </w:tcPr>
          <w:p w:rsidR="006549FF" w:rsidRPr="006549FF" w:rsidRDefault="006549FF">
            <w:pPr>
              <w:rPr>
                <w:i/>
                <w:sz w:val="16"/>
                <w:szCs w:val="16"/>
              </w:rPr>
            </w:pPr>
            <w:r w:rsidRPr="006549FF">
              <w:rPr>
                <w:i/>
                <w:sz w:val="16"/>
                <w:szCs w:val="16"/>
              </w:rPr>
              <w:t>Average</w:t>
            </w:r>
          </w:p>
        </w:tc>
        <w:tc>
          <w:tcPr>
            <w:tcW w:w="900" w:type="dxa"/>
            <w:shd w:val="clear" w:color="auto" w:fill="D9D9D9" w:themeFill="background1" w:themeFillShade="D9"/>
          </w:tcPr>
          <w:p w:rsidR="006549FF" w:rsidRPr="006549FF" w:rsidRDefault="006549FF">
            <w:pPr>
              <w:rPr>
                <w:i/>
                <w:sz w:val="16"/>
                <w:szCs w:val="16"/>
              </w:rPr>
            </w:pPr>
            <w:r w:rsidRPr="006549FF">
              <w:rPr>
                <w:i/>
                <w:sz w:val="16"/>
                <w:szCs w:val="16"/>
              </w:rPr>
              <w:t>Above Average</w:t>
            </w:r>
          </w:p>
        </w:tc>
        <w:tc>
          <w:tcPr>
            <w:tcW w:w="810" w:type="dxa"/>
            <w:shd w:val="clear" w:color="auto" w:fill="D9D9D9" w:themeFill="background1" w:themeFillShade="D9"/>
          </w:tcPr>
          <w:p w:rsidR="006549FF" w:rsidRPr="006549FF" w:rsidRDefault="006549FF">
            <w:pPr>
              <w:rPr>
                <w:i/>
                <w:sz w:val="16"/>
                <w:szCs w:val="16"/>
              </w:rPr>
            </w:pPr>
            <w:r w:rsidRPr="006549FF">
              <w:rPr>
                <w:i/>
                <w:sz w:val="16"/>
                <w:szCs w:val="16"/>
              </w:rPr>
              <w:t xml:space="preserve"> Good</w:t>
            </w:r>
          </w:p>
        </w:tc>
        <w:tc>
          <w:tcPr>
            <w:tcW w:w="959" w:type="dxa"/>
            <w:shd w:val="clear" w:color="auto" w:fill="D9D9D9" w:themeFill="background1" w:themeFillShade="D9"/>
          </w:tcPr>
          <w:p w:rsidR="006549FF" w:rsidRPr="006549FF" w:rsidRDefault="006549FF">
            <w:pPr>
              <w:rPr>
                <w:i/>
                <w:sz w:val="16"/>
                <w:szCs w:val="16"/>
              </w:rPr>
            </w:pPr>
            <w:r w:rsidRPr="006549FF">
              <w:rPr>
                <w:i/>
                <w:sz w:val="16"/>
                <w:szCs w:val="16"/>
              </w:rPr>
              <w:t>Very Good</w:t>
            </w:r>
          </w:p>
        </w:tc>
        <w:tc>
          <w:tcPr>
            <w:tcW w:w="1021" w:type="dxa"/>
            <w:shd w:val="clear" w:color="auto" w:fill="D9D9D9" w:themeFill="background1" w:themeFillShade="D9"/>
          </w:tcPr>
          <w:p w:rsidR="006549FF" w:rsidRPr="006549FF" w:rsidRDefault="006549FF">
            <w:pPr>
              <w:rPr>
                <w:i/>
                <w:sz w:val="16"/>
                <w:szCs w:val="16"/>
              </w:rPr>
            </w:pPr>
            <w:r w:rsidRPr="006549FF">
              <w:rPr>
                <w:i/>
                <w:sz w:val="16"/>
                <w:szCs w:val="16"/>
              </w:rPr>
              <w:t>Outstanding</w:t>
            </w:r>
          </w:p>
        </w:tc>
        <w:tc>
          <w:tcPr>
            <w:tcW w:w="1260" w:type="dxa"/>
            <w:shd w:val="clear" w:color="auto" w:fill="D9D9D9" w:themeFill="background1" w:themeFillShade="D9"/>
          </w:tcPr>
          <w:p w:rsidR="006549FF" w:rsidRPr="006549FF" w:rsidRDefault="006549FF">
            <w:pPr>
              <w:rPr>
                <w:i/>
                <w:sz w:val="16"/>
                <w:szCs w:val="16"/>
              </w:rPr>
            </w:pPr>
            <w:r w:rsidRPr="006549FF">
              <w:rPr>
                <w:i/>
                <w:sz w:val="16"/>
                <w:szCs w:val="16"/>
              </w:rPr>
              <w:t>Truly Exceptional</w:t>
            </w:r>
          </w:p>
        </w:tc>
        <w:tc>
          <w:tcPr>
            <w:tcW w:w="1260" w:type="dxa"/>
            <w:shd w:val="clear" w:color="auto" w:fill="D9D9D9" w:themeFill="background1" w:themeFillShade="D9"/>
          </w:tcPr>
          <w:p w:rsidR="006549FF" w:rsidRPr="006549FF" w:rsidRDefault="006549FF">
            <w:pPr>
              <w:rPr>
                <w:i/>
                <w:sz w:val="16"/>
                <w:szCs w:val="16"/>
              </w:rPr>
            </w:pPr>
            <w:r w:rsidRPr="006549FF">
              <w:rPr>
                <w:i/>
                <w:sz w:val="16"/>
                <w:szCs w:val="16"/>
              </w:rPr>
              <w:t>No Opportunity to Observe</w:t>
            </w:r>
          </w:p>
        </w:tc>
      </w:tr>
      <w:tr w:rsidR="006549FF" w:rsidTr="006549FF">
        <w:tc>
          <w:tcPr>
            <w:tcW w:w="1975" w:type="dxa"/>
          </w:tcPr>
          <w:p w:rsidR="006549FF" w:rsidRDefault="006549FF" w:rsidP="00C507D1">
            <w:pPr>
              <w:rPr>
                <w:sz w:val="18"/>
                <w:szCs w:val="18"/>
              </w:rPr>
            </w:pPr>
            <w:r>
              <w:rPr>
                <w:sz w:val="18"/>
                <w:szCs w:val="18"/>
              </w:rPr>
              <w:t>Critical thinking</w:t>
            </w:r>
          </w:p>
          <w:p w:rsidR="006549FF" w:rsidRPr="00C507D1" w:rsidRDefault="006549FF" w:rsidP="00C507D1">
            <w:pPr>
              <w:rPr>
                <w:sz w:val="18"/>
                <w:szCs w:val="18"/>
              </w:rPr>
            </w:pPr>
          </w:p>
        </w:tc>
        <w:tc>
          <w:tcPr>
            <w:tcW w:w="900" w:type="dxa"/>
          </w:tcPr>
          <w:p w:rsidR="006549FF" w:rsidRDefault="006549FF">
            <w:pPr>
              <w:rPr>
                <w:sz w:val="16"/>
                <w:szCs w:val="16"/>
              </w:rPr>
            </w:pPr>
          </w:p>
        </w:tc>
        <w:tc>
          <w:tcPr>
            <w:tcW w:w="810" w:type="dxa"/>
          </w:tcPr>
          <w:p w:rsidR="006549FF" w:rsidRDefault="006549FF">
            <w:pPr>
              <w:rPr>
                <w:sz w:val="16"/>
                <w:szCs w:val="16"/>
              </w:rPr>
            </w:pPr>
          </w:p>
        </w:tc>
        <w:tc>
          <w:tcPr>
            <w:tcW w:w="900" w:type="dxa"/>
          </w:tcPr>
          <w:p w:rsidR="006549FF" w:rsidRDefault="006549FF">
            <w:pPr>
              <w:rPr>
                <w:sz w:val="16"/>
                <w:szCs w:val="16"/>
              </w:rPr>
            </w:pPr>
          </w:p>
        </w:tc>
        <w:tc>
          <w:tcPr>
            <w:tcW w:w="810" w:type="dxa"/>
          </w:tcPr>
          <w:p w:rsidR="006549FF" w:rsidRDefault="006549FF">
            <w:pPr>
              <w:rPr>
                <w:sz w:val="16"/>
                <w:szCs w:val="16"/>
              </w:rPr>
            </w:pPr>
          </w:p>
        </w:tc>
        <w:tc>
          <w:tcPr>
            <w:tcW w:w="959" w:type="dxa"/>
          </w:tcPr>
          <w:p w:rsidR="006549FF" w:rsidRDefault="006549FF">
            <w:pPr>
              <w:rPr>
                <w:sz w:val="16"/>
                <w:szCs w:val="16"/>
              </w:rPr>
            </w:pPr>
          </w:p>
        </w:tc>
        <w:tc>
          <w:tcPr>
            <w:tcW w:w="1021" w:type="dxa"/>
          </w:tcPr>
          <w:p w:rsidR="006549FF" w:rsidRDefault="006549FF">
            <w:pPr>
              <w:rPr>
                <w:sz w:val="16"/>
                <w:szCs w:val="16"/>
              </w:rPr>
            </w:pPr>
          </w:p>
        </w:tc>
        <w:tc>
          <w:tcPr>
            <w:tcW w:w="1260" w:type="dxa"/>
          </w:tcPr>
          <w:p w:rsidR="006549FF" w:rsidRDefault="006549FF">
            <w:pPr>
              <w:rPr>
                <w:sz w:val="16"/>
                <w:szCs w:val="16"/>
              </w:rPr>
            </w:pPr>
          </w:p>
        </w:tc>
        <w:tc>
          <w:tcPr>
            <w:tcW w:w="1260" w:type="dxa"/>
          </w:tcPr>
          <w:p w:rsidR="006549FF" w:rsidRDefault="006549FF">
            <w:pPr>
              <w:rPr>
                <w:sz w:val="16"/>
                <w:szCs w:val="16"/>
              </w:rPr>
            </w:pPr>
          </w:p>
        </w:tc>
      </w:tr>
      <w:tr w:rsidR="006549FF" w:rsidTr="006549FF">
        <w:tc>
          <w:tcPr>
            <w:tcW w:w="1975" w:type="dxa"/>
          </w:tcPr>
          <w:p w:rsidR="006549FF" w:rsidRDefault="006549FF" w:rsidP="00C507D1">
            <w:pPr>
              <w:rPr>
                <w:sz w:val="18"/>
                <w:szCs w:val="18"/>
              </w:rPr>
            </w:pPr>
            <w:r>
              <w:rPr>
                <w:sz w:val="18"/>
                <w:szCs w:val="18"/>
              </w:rPr>
              <w:t>Capacity for independent research</w:t>
            </w:r>
          </w:p>
        </w:tc>
        <w:tc>
          <w:tcPr>
            <w:tcW w:w="900" w:type="dxa"/>
          </w:tcPr>
          <w:p w:rsidR="006549FF" w:rsidRDefault="006549FF">
            <w:pPr>
              <w:rPr>
                <w:sz w:val="16"/>
                <w:szCs w:val="16"/>
              </w:rPr>
            </w:pPr>
          </w:p>
        </w:tc>
        <w:tc>
          <w:tcPr>
            <w:tcW w:w="810" w:type="dxa"/>
          </w:tcPr>
          <w:p w:rsidR="006549FF" w:rsidRDefault="006549FF">
            <w:pPr>
              <w:rPr>
                <w:sz w:val="16"/>
                <w:szCs w:val="16"/>
              </w:rPr>
            </w:pPr>
          </w:p>
        </w:tc>
        <w:tc>
          <w:tcPr>
            <w:tcW w:w="900" w:type="dxa"/>
          </w:tcPr>
          <w:p w:rsidR="006549FF" w:rsidRDefault="006549FF">
            <w:pPr>
              <w:rPr>
                <w:sz w:val="16"/>
                <w:szCs w:val="16"/>
              </w:rPr>
            </w:pPr>
          </w:p>
        </w:tc>
        <w:tc>
          <w:tcPr>
            <w:tcW w:w="810" w:type="dxa"/>
          </w:tcPr>
          <w:p w:rsidR="006549FF" w:rsidRDefault="006549FF">
            <w:pPr>
              <w:rPr>
                <w:sz w:val="16"/>
                <w:szCs w:val="16"/>
              </w:rPr>
            </w:pPr>
          </w:p>
        </w:tc>
        <w:tc>
          <w:tcPr>
            <w:tcW w:w="959" w:type="dxa"/>
          </w:tcPr>
          <w:p w:rsidR="006549FF" w:rsidRDefault="006549FF">
            <w:pPr>
              <w:rPr>
                <w:sz w:val="16"/>
                <w:szCs w:val="16"/>
              </w:rPr>
            </w:pPr>
          </w:p>
        </w:tc>
        <w:tc>
          <w:tcPr>
            <w:tcW w:w="1021" w:type="dxa"/>
          </w:tcPr>
          <w:p w:rsidR="006549FF" w:rsidRDefault="006549FF">
            <w:pPr>
              <w:rPr>
                <w:sz w:val="16"/>
                <w:szCs w:val="16"/>
              </w:rPr>
            </w:pPr>
          </w:p>
        </w:tc>
        <w:tc>
          <w:tcPr>
            <w:tcW w:w="1260" w:type="dxa"/>
          </w:tcPr>
          <w:p w:rsidR="006549FF" w:rsidRDefault="006549FF">
            <w:pPr>
              <w:rPr>
                <w:sz w:val="16"/>
                <w:szCs w:val="16"/>
              </w:rPr>
            </w:pPr>
          </w:p>
        </w:tc>
        <w:tc>
          <w:tcPr>
            <w:tcW w:w="1260" w:type="dxa"/>
          </w:tcPr>
          <w:p w:rsidR="006549FF" w:rsidRDefault="006549FF">
            <w:pPr>
              <w:rPr>
                <w:sz w:val="16"/>
                <w:szCs w:val="16"/>
              </w:rPr>
            </w:pPr>
          </w:p>
        </w:tc>
      </w:tr>
      <w:tr w:rsidR="006549FF" w:rsidTr="006549FF">
        <w:tc>
          <w:tcPr>
            <w:tcW w:w="1975" w:type="dxa"/>
          </w:tcPr>
          <w:p w:rsidR="006549FF" w:rsidRDefault="006549FF" w:rsidP="00C507D1">
            <w:pPr>
              <w:rPr>
                <w:sz w:val="18"/>
                <w:szCs w:val="18"/>
              </w:rPr>
            </w:pPr>
            <w:r>
              <w:rPr>
                <w:sz w:val="18"/>
                <w:szCs w:val="18"/>
              </w:rPr>
              <w:t>Creativity in analysis</w:t>
            </w:r>
          </w:p>
          <w:p w:rsidR="006549FF" w:rsidRDefault="006549FF" w:rsidP="00C507D1">
            <w:pPr>
              <w:rPr>
                <w:sz w:val="18"/>
                <w:szCs w:val="18"/>
              </w:rPr>
            </w:pPr>
          </w:p>
        </w:tc>
        <w:tc>
          <w:tcPr>
            <w:tcW w:w="900" w:type="dxa"/>
          </w:tcPr>
          <w:p w:rsidR="006549FF" w:rsidRDefault="006549FF">
            <w:pPr>
              <w:rPr>
                <w:sz w:val="16"/>
                <w:szCs w:val="16"/>
              </w:rPr>
            </w:pPr>
          </w:p>
        </w:tc>
        <w:tc>
          <w:tcPr>
            <w:tcW w:w="810" w:type="dxa"/>
          </w:tcPr>
          <w:p w:rsidR="006549FF" w:rsidRDefault="006549FF">
            <w:pPr>
              <w:rPr>
                <w:sz w:val="16"/>
                <w:szCs w:val="16"/>
              </w:rPr>
            </w:pPr>
          </w:p>
        </w:tc>
        <w:tc>
          <w:tcPr>
            <w:tcW w:w="900" w:type="dxa"/>
          </w:tcPr>
          <w:p w:rsidR="006549FF" w:rsidRDefault="006549FF">
            <w:pPr>
              <w:rPr>
                <w:sz w:val="16"/>
                <w:szCs w:val="16"/>
              </w:rPr>
            </w:pPr>
          </w:p>
        </w:tc>
        <w:tc>
          <w:tcPr>
            <w:tcW w:w="810" w:type="dxa"/>
          </w:tcPr>
          <w:p w:rsidR="006549FF" w:rsidRDefault="006549FF">
            <w:pPr>
              <w:rPr>
                <w:sz w:val="16"/>
                <w:szCs w:val="16"/>
              </w:rPr>
            </w:pPr>
          </w:p>
        </w:tc>
        <w:tc>
          <w:tcPr>
            <w:tcW w:w="959" w:type="dxa"/>
          </w:tcPr>
          <w:p w:rsidR="006549FF" w:rsidRDefault="006549FF">
            <w:pPr>
              <w:rPr>
                <w:sz w:val="16"/>
                <w:szCs w:val="16"/>
              </w:rPr>
            </w:pPr>
          </w:p>
        </w:tc>
        <w:tc>
          <w:tcPr>
            <w:tcW w:w="1021" w:type="dxa"/>
          </w:tcPr>
          <w:p w:rsidR="006549FF" w:rsidRDefault="006549FF">
            <w:pPr>
              <w:rPr>
                <w:sz w:val="16"/>
                <w:szCs w:val="16"/>
              </w:rPr>
            </w:pPr>
          </w:p>
        </w:tc>
        <w:tc>
          <w:tcPr>
            <w:tcW w:w="1260" w:type="dxa"/>
          </w:tcPr>
          <w:p w:rsidR="006549FF" w:rsidRDefault="006549FF">
            <w:pPr>
              <w:rPr>
                <w:sz w:val="16"/>
                <w:szCs w:val="16"/>
              </w:rPr>
            </w:pPr>
          </w:p>
        </w:tc>
        <w:tc>
          <w:tcPr>
            <w:tcW w:w="1260" w:type="dxa"/>
          </w:tcPr>
          <w:p w:rsidR="006549FF" w:rsidRDefault="006549FF">
            <w:pPr>
              <w:rPr>
                <w:sz w:val="16"/>
                <w:szCs w:val="16"/>
              </w:rPr>
            </w:pPr>
          </w:p>
        </w:tc>
      </w:tr>
      <w:tr w:rsidR="006549FF" w:rsidTr="006549FF">
        <w:tc>
          <w:tcPr>
            <w:tcW w:w="1975" w:type="dxa"/>
          </w:tcPr>
          <w:p w:rsidR="006549FF" w:rsidRDefault="006549FF" w:rsidP="00C507D1">
            <w:pPr>
              <w:rPr>
                <w:sz w:val="18"/>
                <w:szCs w:val="18"/>
              </w:rPr>
            </w:pPr>
            <w:r>
              <w:rPr>
                <w:sz w:val="18"/>
                <w:szCs w:val="18"/>
              </w:rPr>
              <w:t>Application/extension of learning</w:t>
            </w:r>
          </w:p>
        </w:tc>
        <w:tc>
          <w:tcPr>
            <w:tcW w:w="900" w:type="dxa"/>
          </w:tcPr>
          <w:p w:rsidR="006549FF" w:rsidRDefault="006549FF">
            <w:pPr>
              <w:rPr>
                <w:sz w:val="16"/>
                <w:szCs w:val="16"/>
              </w:rPr>
            </w:pPr>
          </w:p>
        </w:tc>
        <w:tc>
          <w:tcPr>
            <w:tcW w:w="810" w:type="dxa"/>
          </w:tcPr>
          <w:p w:rsidR="006549FF" w:rsidRDefault="006549FF">
            <w:pPr>
              <w:rPr>
                <w:sz w:val="16"/>
                <w:szCs w:val="16"/>
              </w:rPr>
            </w:pPr>
          </w:p>
        </w:tc>
        <w:tc>
          <w:tcPr>
            <w:tcW w:w="900" w:type="dxa"/>
          </w:tcPr>
          <w:p w:rsidR="006549FF" w:rsidRDefault="006549FF">
            <w:pPr>
              <w:rPr>
                <w:sz w:val="16"/>
                <w:szCs w:val="16"/>
              </w:rPr>
            </w:pPr>
          </w:p>
        </w:tc>
        <w:tc>
          <w:tcPr>
            <w:tcW w:w="810" w:type="dxa"/>
          </w:tcPr>
          <w:p w:rsidR="006549FF" w:rsidRDefault="006549FF">
            <w:pPr>
              <w:rPr>
                <w:sz w:val="16"/>
                <w:szCs w:val="16"/>
              </w:rPr>
            </w:pPr>
          </w:p>
        </w:tc>
        <w:tc>
          <w:tcPr>
            <w:tcW w:w="959" w:type="dxa"/>
          </w:tcPr>
          <w:p w:rsidR="006549FF" w:rsidRDefault="006549FF">
            <w:pPr>
              <w:rPr>
                <w:sz w:val="16"/>
                <w:szCs w:val="16"/>
              </w:rPr>
            </w:pPr>
          </w:p>
        </w:tc>
        <w:tc>
          <w:tcPr>
            <w:tcW w:w="1021" w:type="dxa"/>
          </w:tcPr>
          <w:p w:rsidR="006549FF" w:rsidRDefault="006549FF">
            <w:pPr>
              <w:rPr>
                <w:sz w:val="16"/>
                <w:szCs w:val="16"/>
              </w:rPr>
            </w:pPr>
          </w:p>
        </w:tc>
        <w:tc>
          <w:tcPr>
            <w:tcW w:w="1260" w:type="dxa"/>
          </w:tcPr>
          <w:p w:rsidR="006549FF" w:rsidRDefault="006549FF">
            <w:pPr>
              <w:rPr>
                <w:sz w:val="16"/>
                <w:szCs w:val="16"/>
              </w:rPr>
            </w:pPr>
          </w:p>
        </w:tc>
        <w:tc>
          <w:tcPr>
            <w:tcW w:w="1260" w:type="dxa"/>
          </w:tcPr>
          <w:p w:rsidR="006549FF" w:rsidRDefault="006549FF">
            <w:pPr>
              <w:rPr>
                <w:sz w:val="16"/>
                <w:szCs w:val="16"/>
              </w:rPr>
            </w:pPr>
          </w:p>
        </w:tc>
      </w:tr>
      <w:tr w:rsidR="006549FF" w:rsidTr="006549FF">
        <w:tc>
          <w:tcPr>
            <w:tcW w:w="1975" w:type="dxa"/>
          </w:tcPr>
          <w:p w:rsidR="006549FF" w:rsidRDefault="006549FF" w:rsidP="00C507D1">
            <w:pPr>
              <w:rPr>
                <w:sz w:val="18"/>
                <w:szCs w:val="18"/>
              </w:rPr>
            </w:pPr>
            <w:r>
              <w:rPr>
                <w:sz w:val="18"/>
                <w:szCs w:val="18"/>
              </w:rPr>
              <w:t>Oral communication skills</w:t>
            </w:r>
          </w:p>
        </w:tc>
        <w:tc>
          <w:tcPr>
            <w:tcW w:w="900" w:type="dxa"/>
          </w:tcPr>
          <w:p w:rsidR="006549FF" w:rsidRDefault="006549FF">
            <w:pPr>
              <w:rPr>
                <w:sz w:val="16"/>
                <w:szCs w:val="16"/>
              </w:rPr>
            </w:pPr>
          </w:p>
        </w:tc>
        <w:tc>
          <w:tcPr>
            <w:tcW w:w="810" w:type="dxa"/>
          </w:tcPr>
          <w:p w:rsidR="006549FF" w:rsidRDefault="006549FF">
            <w:pPr>
              <w:rPr>
                <w:sz w:val="16"/>
                <w:szCs w:val="16"/>
              </w:rPr>
            </w:pPr>
          </w:p>
        </w:tc>
        <w:tc>
          <w:tcPr>
            <w:tcW w:w="900" w:type="dxa"/>
          </w:tcPr>
          <w:p w:rsidR="006549FF" w:rsidRDefault="006549FF">
            <w:pPr>
              <w:rPr>
                <w:sz w:val="16"/>
                <w:szCs w:val="16"/>
              </w:rPr>
            </w:pPr>
          </w:p>
        </w:tc>
        <w:tc>
          <w:tcPr>
            <w:tcW w:w="810" w:type="dxa"/>
          </w:tcPr>
          <w:p w:rsidR="006549FF" w:rsidRDefault="006549FF">
            <w:pPr>
              <w:rPr>
                <w:sz w:val="16"/>
                <w:szCs w:val="16"/>
              </w:rPr>
            </w:pPr>
          </w:p>
        </w:tc>
        <w:tc>
          <w:tcPr>
            <w:tcW w:w="959" w:type="dxa"/>
          </w:tcPr>
          <w:p w:rsidR="006549FF" w:rsidRDefault="006549FF">
            <w:pPr>
              <w:rPr>
                <w:sz w:val="16"/>
                <w:szCs w:val="16"/>
              </w:rPr>
            </w:pPr>
          </w:p>
        </w:tc>
        <w:tc>
          <w:tcPr>
            <w:tcW w:w="1021" w:type="dxa"/>
          </w:tcPr>
          <w:p w:rsidR="006549FF" w:rsidRDefault="006549FF">
            <w:pPr>
              <w:rPr>
                <w:sz w:val="16"/>
                <w:szCs w:val="16"/>
              </w:rPr>
            </w:pPr>
          </w:p>
        </w:tc>
        <w:tc>
          <w:tcPr>
            <w:tcW w:w="1260" w:type="dxa"/>
          </w:tcPr>
          <w:p w:rsidR="006549FF" w:rsidRDefault="006549FF">
            <w:pPr>
              <w:rPr>
                <w:sz w:val="16"/>
                <w:szCs w:val="16"/>
              </w:rPr>
            </w:pPr>
          </w:p>
        </w:tc>
        <w:tc>
          <w:tcPr>
            <w:tcW w:w="1260" w:type="dxa"/>
          </w:tcPr>
          <w:p w:rsidR="006549FF" w:rsidRDefault="006549FF">
            <w:pPr>
              <w:rPr>
                <w:sz w:val="16"/>
                <w:szCs w:val="16"/>
              </w:rPr>
            </w:pPr>
          </w:p>
        </w:tc>
      </w:tr>
      <w:tr w:rsidR="006549FF" w:rsidTr="006549FF">
        <w:tc>
          <w:tcPr>
            <w:tcW w:w="1975" w:type="dxa"/>
          </w:tcPr>
          <w:p w:rsidR="006549FF" w:rsidRDefault="00A34581" w:rsidP="00C507D1">
            <w:pPr>
              <w:rPr>
                <w:sz w:val="18"/>
                <w:szCs w:val="18"/>
              </w:rPr>
            </w:pPr>
            <w:r>
              <w:rPr>
                <w:sz w:val="18"/>
                <w:szCs w:val="18"/>
              </w:rPr>
              <w:t>Self-reliance</w:t>
            </w:r>
          </w:p>
          <w:p w:rsidR="00A34581" w:rsidRDefault="00A34581" w:rsidP="00C507D1">
            <w:pPr>
              <w:rPr>
                <w:sz w:val="18"/>
                <w:szCs w:val="18"/>
              </w:rPr>
            </w:pPr>
          </w:p>
        </w:tc>
        <w:tc>
          <w:tcPr>
            <w:tcW w:w="900" w:type="dxa"/>
          </w:tcPr>
          <w:p w:rsidR="006549FF" w:rsidRDefault="006549FF">
            <w:pPr>
              <w:rPr>
                <w:sz w:val="16"/>
                <w:szCs w:val="16"/>
              </w:rPr>
            </w:pPr>
          </w:p>
        </w:tc>
        <w:tc>
          <w:tcPr>
            <w:tcW w:w="810" w:type="dxa"/>
          </w:tcPr>
          <w:p w:rsidR="006549FF" w:rsidRDefault="006549FF">
            <w:pPr>
              <w:rPr>
                <w:sz w:val="16"/>
                <w:szCs w:val="16"/>
              </w:rPr>
            </w:pPr>
          </w:p>
        </w:tc>
        <w:tc>
          <w:tcPr>
            <w:tcW w:w="900" w:type="dxa"/>
          </w:tcPr>
          <w:p w:rsidR="006549FF" w:rsidRDefault="006549FF">
            <w:pPr>
              <w:rPr>
                <w:sz w:val="16"/>
                <w:szCs w:val="16"/>
              </w:rPr>
            </w:pPr>
          </w:p>
        </w:tc>
        <w:tc>
          <w:tcPr>
            <w:tcW w:w="810" w:type="dxa"/>
          </w:tcPr>
          <w:p w:rsidR="006549FF" w:rsidRDefault="006549FF">
            <w:pPr>
              <w:rPr>
                <w:sz w:val="16"/>
                <w:szCs w:val="16"/>
              </w:rPr>
            </w:pPr>
          </w:p>
        </w:tc>
        <w:tc>
          <w:tcPr>
            <w:tcW w:w="959" w:type="dxa"/>
          </w:tcPr>
          <w:p w:rsidR="006549FF" w:rsidRDefault="006549FF">
            <w:pPr>
              <w:rPr>
                <w:sz w:val="16"/>
                <w:szCs w:val="16"/>
              </w:rPr>
            </w:pPr>
          </w:p>
        </w:tc>
        <w:tc>
          <w:tcPr>
            <w:tcW w:w="1021" w:type="dxa"/>
          </w:tcPr>
          <w:p w:rsidR="006549FF" w:rsidRDefault="006549FF">
            <w:pPr>
              <w:rPr>
                <w:sz w:val="16"/>
                <w:szCs w:val="16"/>
              </w:rPr>
            </w:pPr>
          </w:p>
        </w:tc>
        <w:tc>
          <w:tcPr>
            <w:tcW w:w="1260" w:type="dxa"/>
          </w:tcPr>
          <w:p w:rsidR="006549FF" w:rsidRDefault="006549FF">
            <w:pPr>
              <w:rPr>
                <w:sz w:val="16"/>
                <w:szCs w:val="16"/>
              </w:rPr>
            </w:pPr>
          </w:p>
        </w:tc>
        <w:tc>
          <w:tcPr>
            <w:tcW w:w="1260" w:type="dxa"/>
          </w:tcPr>
          <w:p w:rsidR="006549FF" w:rsidRDefault="006549FF">
            <w:pPr>
              <w:rPr>
                <w:sz w:val="16"/>
                <w:szCs w:val="16"/>
              </w:rPr>
            </w:pPr>
          </w:p>
        </w:tc>
      </w:tr>
      <w:tr w:rsidR="00A34581" w:rsidTr="006549FF">
        <w:tc>
          <w:tcPr>
            <w:tcW w:w="1975" w:type="dxa"/>
          </w:tcPr>
          <w:p w:rsidR="00A34581" w:rsidRDefault="00A34581" w:rsidP="00C507D1">
            <w:pPr>
              <w:rPr>
                <w:sz w:val="18"/>
                <w:szCs w:val="18"/>
              </w:rPr>
            </w:pPr>
            <w:r>
              <w:rPr>
                <w:sz w:val="18"/>
                <w:szCs w:val="18"/>
              </w:rPr>
              <w:t>Emotional maturity</w:t>
            </w:r>
          </w:p>
          <w:p w:rsidR="00A34581" w:rsidRDefault="00A34581" w:rsidP="00C507D1">
            <w:pPr>
              <w:rPr>
                <w:sz w:val="18"/>
                <w:szCs w:val="18"/>
              </w:rPr>
            </w:pPr>
          </w:p>
        </w:tc>
        <w:tc>
          <w:tcPr>
            <w:tcW w:w="900" w:type="dxa"/>
          </w:tcPr>
          <w:p w:rsidR="00A34581" w:rsidRDefault="00A34581">
            <w:pPr>
              <w:rPr>
                <w:sz w:val="16"/>
                <w:szCs w:val="16"/>
              </w:rPr>
            </w:pPr>
          </w:p>
        </w:tc>
        <w:tc>
          <w:tcPr>
            <w:tcW w:w="810" w:type="dxa"/>
          </w:tcPr>
          <w:p w:rsidR="00A34581" w:rsidRDefault="00A34581">
            <w:pPr>
              <w:rPr>
                <w:sz w:val="16"/>
                <w:szCs w:val="16"/>
              </w:rPr>
            </w:pPr>
          </w:p>
        </w:tc>
        <w:tc>
          <w:tcPr>
            <w:tcW w:w="900" w:type="dxa"/>
          </w:tcPr>
          <w:p w:rsidR="00A34581" w:rsidRDefault="00A34581">
            <w:pPr>
              <w:rPr>
                <w:sz w:val="16"/>
                <w:szCs w:val="16"/>
              </w:rPr>
            </w:pPr>
          </w:p>
        </w:tc>
        <w:tc>
          <w:tcPr>
            <w:tcW w:w="810" w:type="dxa"/>
          </w:tcPr>
          <w:p w:rsidR="00A34581" w:rsidRDefault="00A34581">
            <w:pPr>
              <w:rPr>
                <w:sz w:val="16"/>
                <w:szCs w:val="16"/>
              </w:rPr>
            </w:pPr>
          </w:p>
        </w:tc>
        <w:tc>
          <w:tcPr>
            <w:tcW w:w="959" w:type="dxa"/>
          </w:tcPr>
          <w:p w:rsidR="00A34581" w:rsidRDefault="00A34581">
            <w:pPr>
              <w:rPr>
                <w:sz w:val="16"/>
                <w:szCs w:val="16"/>
              </w:rPr>
            </w:pPr>
          </w:p>
        </w:tc>
        <w:tc>
          <w:tcPr>
            <w:tcW w:w="1021" w:type="dxa"/>
          </w:tcPr>
          <w:p w:rsidR="00A34581" w:rsidRDefault="00A34581">
            <w:pPr>
              <w:rPr>
                <w:sz w:val="16"/>
                <w:szCs w:val="16"/>
              </w:rPr>
            </w:pPr>
          </w:p>
        </w:tc>
        <w:tc>
          <w:tcPr>
            <w:tcW w:w="1260" w:type="dxa"/>
          </w:tcPr>
          <w:p w:rsidR="00A34581" w:rsidRDefault="00A34581">
            <w:pPr>
              <w:rPr>
                <w:sz w:val="16"/>
                <w:szCs w:val="16"/>
              </w:rPr>
            </w:pPr>
          </w:p>
        </w:tc>
        <w:tc>
          <w:tcPr>
            <w:tcW w:w="1260" w:type="dxa"/>
          </w:tcPr>
          <w:p w:rsidR="00A34581" w:rsidRDefault="00A34581">
            <w:pPr>
              <w:rPr>
                <w:sz w:val="16"/>
                <w:szCs w:val="16"/>
              </w:rPr>
            </w:pPr>
          </w:p>
        </w:tc>
      </w:tr>
      <w:tr w:rsidR="00A34581" w:rsidTr="006549FF">
        <w:tc>
          <w:tcPr>
            <w:tcW w:w="1975" w:type="dxa"/>
          </w:tcPr>
          <w:p w:rsidR="00A34581" w:rsidRDefault="00A34581" w:rsidP="00C507D1">
            <w:pPr>
              <w:rPr>
                <w:sz w:val="18"/>
                <w:szCs w:val="18"/>
              </w:rPr>
            </w:pPr>
            <w:r>
              <w:rPr>
                <w:sz w:val="18"/>
                <w:szCs w:val="18"/>
              </w:rPr>
              <w:t>Interpersonal abilities</w:t>
            </w:r>
          </w:p>
          <w:p w:rsidR="00A34581" w:rsidRDefault="00A34581" w:rsidP="00C507D1">
            <w:pPr>
              <w:rPr>
                <w:sz w:val="18"/>
                <w:szCs w:val="18"/>
              </w:rPr>
            </w:pPr>
          </w:p>
        </w:tc>
        <w:tc>
          <w:tcPr>
            <w:tcW w:w="900" w:type="dxa"/>
          </w:tcPr>
          <w:p w:rsidR="00A34581" w:rsidRDefault="00A34581">
            <w:pPr>
              <w:rPr>
                <w:sz w:val="16"/>
                <w:szCs w:val="16"/>
              </w:rPr>
            </w:pPr>
          </w:p>
        </w:tc>
        <w:tc>
          <w:tcPr>
            <w:tcW w:w="810" w:type="dxa"/>
          </w:tcPr>
          <w:p w:rsidR="00A34581" w:rsidRDefault="00A34581">
            <w:pPr>
              <w:rPr>
                <w:sz w:val="16"/>
                <w:szCs w:val="16"/>
              </w:rPr>
            </w:pPr>
          </w:p>
        </w:tc>
        <w:tc>
          <w:tcPr>
            <w:tcW w:w="900" w:type="dxa"/>
          </w:tcPr>
          <w:p w:rsidR="00A34581" w:rsidRDefault="00A34581">
            <w:pPr>
              <w:rPr>
                <w:sz w:val="16"/>
                <w:szCs w:val="16"/>
              </w:rPr>
            </w:pPr>
          </w:p>
        </w:tc>
        <w:tc>
          <w:tcPr>
            <w:tcW w:w="810" w:type="dxa"/>
          </w:tcPr>
          <w:p w:rsidR="00A34581" w:rsidRDefault="00A34581">
            <w:pPr>
              <w:rPr>
                <w:sz w:val="16"/>
                <w:szCs w:val="16"/>
              </w:rPr>
            </w:pPr>
          </w:p>
        </w:tc>
        <w:tc>
          <w:tcPr>
            <w:tcW w:w="959" w:type="dxa"/>
          </w:tcPr>
          <w:p w:rsidR="00A34581" w:rsidRDefault="00A34581">
            <w:pPr>
              <w:rPr>
                <w:sz w:val="16"/>
                <w:szCs w:val="16"/>
              </w:rPr>
            </w:pPr>
          </w:p>
        </w:tc>
        <w:tc>
          <w:tcPr>
            <w:tcW w:w="1021" w:type="dxa"/>
          </w:tcPr>
          <w:p w:rsidR="00A34581" w:rsidRDefault="00A34581">
            <w:pPr>
              <w:rPr>
                <w:sz w:val="16"/>
                <w:szCs w:val="16"/>
              </w:rPr>
            </w:pPr>
          </w:p>
        </w:tc>
        <w:tc>
          <w:tcPr>
            <w:tcW w:w="1260" w:type="dxa"/>
          </w:tcPr>
          <w:p w:rsidR="00A34581" w:rsidRDefault="00A34581">
            <w:pPr>
              <w:rPr>
                <w:sz w:val="16"/>
                <w:szCs w:val="16"/>
              </w:rPr>
            </w:pPr>
          </w:p>
        </w:tc>
        <w:tc>
          <w:tcPr>
            <w:tcW w:w="1260" w:type="dxa"/>
          </w:tcPr>
          <w:p w:rsidR="00A34581" w:rsidRDefault="00A34581">
            <w:pPr>
              <w:rPr>
                <w:sz w:val="16"/>
                <w:szCs w:val="16"/>
              </w:rPr>
            </w:pPr>
          </w:p>
        </w:tc>
      </w:tr>
      <w:tr w:rsidR="00A34581" w:rsidTr="006549FF">
        <w:tc>
          <w:tcPr>
            <w:tcW w:w="1975" w:type="dxa"/>
          </w:tcPr>
          <w:p w:rsidR="00A34581" w:rsidRDefault="00A34581" w:rsidP="00C507D1">
            <w:pPr>
              <w:rPr>
                <w:sz w:val="18"/>
                <w:szCs w:val="18"/>
              </w:rPr>
            </w:pPr>
            <w:r>
              <w:rPr>
                <w:sz w:val="18"/>
                <w:szCs w:val="18"/>
              </w:rPr>
              <w:t>Drive and motivation</w:t>
            </w:r>
          </w:p>
          <w:p w:rsidR="00A34581" w:rsidRDefault="00A34581" w:rsidP="00C507D1">
            <w:pPr>
              <w:rPr>
                <w:sz w:val="18"/>
                <w:szCs w:val="18"/>
              </w:rPr>
            </w:pPr>
          </w:p>
        </w:tc>
        <w:tc>
          <w:tcPr>
            <w:tcW w:w="900" w:type="dxa"/>
          </w:tcPr>
          <w:p w:rsidR="00A34581" w:rsidRDefault="00A34581">
            <w:pPr>
              <w:rPr>
                <w:sz w:val="16"/>
                <w:szCs w:val="16"/>
              </w:rPr>
            </w:pPr>
          </w:p>
        </w:tc>
        <w:tc>
          <w:tcPr>
            <w:tcW w:w="810" w:type="dxa"/>
          </w:tcPr>
          <w:p w:rsidR="00A34581" w:rsidRDefault="00A34581">
            <w:pPr>
              <w:rPr>
                <w:sz w:val="16"/>
                <w:szCs w:val="16"/>
              </w:rPr>
            </w:pPr>
          </w:p>
        </w:tc>
        <w:tc>
          <w:tcPr>
            <w:tcW w:w="900" w:type="dxa"/>
          </w:tcPr>
          <w:p w:rsidR="00A34581" w:rsidRDefault="00A34581">
            <w:pPr>
              <w:rPr>
                <w:sz w:val="16"/>
                <w:szCs w:val="16"/>
              </w:rPr>
            </w:pPr>
          </w:p>
        </w:tc>
        <w:tc>
          <w:tcPr>
            <w:tcW w:w="810" w:type="dxa"/>
          </w:tcPr>
          <w:p w:rsidR="00A34581" w:rsidRDefault="00A34581">
            <w:pPr>
              <w:rPr>
                <w:sz w:val="16"/>
                <w:szCs w:val="16"/>
              </w:rPr>
            </w:pPr>
          </w:p>
        </w:tc>
        <w:tc>
          <w:tcPr>
            <w:tcW w:w="959" w:type="dxa"/>
          </w:tcPr>
          <w:p w:rsidR="00A34581" w:rsidRDefault="00A34581">
            <w:pPr>
              <w:rPr>
                <w:sz w:val="16"/>
                <w:szCs w:val="16"/>
              </w:rPr>
            </w:pPr>
          </w:p>
        </w:tc>
        <w:tc>
          <w:tcPr>
            <w:tcW w:w="1021" w:type="dxa"/>
          </w:tcPr>
          <w:p w:rsidR="00A34581" w:rsidRDefault="00A34581">
            <w:pPr>
              <w:rPr>
                <w:sz w:val="16"/>
                <w:szCs w:val="16"/>
              </w:rPr>
            </w:pPr>
          </w:p>
        </w:tc>
        <w:tc>
          <w:tcPr>
            <w:tcW w:w="1260" w:type="dxa"/>
          </w:tcPr>
          <w:p w:rsidR="00A34581" w:rsidRDefault="00A34581">
            <w:pPr>
              <w:rPr>
                <w:sz w:val="16"/>
                <w:szCs w:val="16"/>
              </w:rPr>
            </w:pPr>
          </w:p>
        </w:tc>
        <w:tc>
          <w:tcPr>
            <w:tcW w:w="1260" w:type="dxa"/>
          </w:tcPr>
          <w:p w:rsidR="00A34581" w:rsidRDefault="00A34581">
            <w:pPr>
              <w:rPr>
                <w:sz w:val="16"/>
                <w:szCs w:val="16"/>
              </w:rPr>
            </w:pPr>
          </w:p>
        </w:tc>
      </w:tr>
      <w:tr w:rsidR="00A34581" w:rsidTr="006549FF">
        <w:tc>
          <w:tcPr>
            <w:tcW w:w="1975" w:type="dxa"/>
          </w:tcPr>
          <w:p w:rsidR="00A34581" w:rsidRDefault="00A34581" w:rsidP="00C507D1">
            <w:pPr>
              <w:rPr>
                <w:sz w:val="18"/>
                <w:szCs w:val="18"/>
              </w:rPr>
            </w:pPr>
            <w:r>
              <w:rPr>
                <w:sz w:val="18"/>
                <w:szCs w:val="18"/>
              </w:rPr>
              <w:t>Potential for graduate study</w:t>
            </w:r>
          </w:p>
        </w:tc>
        <w:tc>
          <w:tcPr>
            <w:tcW w:w="900" w:type="dxa"/>
          </w:tcPr>
          <w:p w:rsidR="00A34581" w:rsidRDefault="00A34581">
            <w:pPr>
              <w:rPr>
                <w:sz w:val="16"/>
                <w:szCs w:val="16"/>
              </w:rPr>
            </w:pPr>
          </w:p>
        </w:tc>
        <w:tc>
          <w:tcPr>
            <w:tcW w:w="810" w:type="dxa"/>
          </w:tcPr>
          <w:p w:rsidR="00A34581" w:rsidRDefault="00A34581">
            <w:pPr>
              <w:rPr>
                <w:sz w:val="16"/>
                <w:szCs w:val="16"/>
              </w:rPr>
            </w:pPr>
          </w:p>
        </w:tc>
        <w:tc>
          <w:tcPr>
            <w:tcW w:w="900" w:type="dxa"/>
          </w:tcPr>
          <w:p w:rsidR="00A34581" w:rsidRDefault="00A34581">
            <w:pPr>
              <w:rPr>
                <w:sz w:val="16"/>
                <w:szCs w:val="16"/>
              </w:rPr>
            </w:pPr>
          </w:p>
        </w:tc>
        <w:tc>
          <w:tcPr>
            <w:tcW w:w="810" w:type="dxa"/>
          </w:tcPr>
          <w:p w:rsidR="00A34581" w:rsidRDefault="00A34581">
            <w:pPr>
              <w:rPr>
                <w:sz w:val="16"/>
                <w:szCs w:val="16"/>
              </w:rPr>
            </w:pPr>
          </w:p>
        </w:tc>
        <w:tc>
          <w:tcPr>
            <w:tcW w:w="959" w:type="dxa"/>
          </w:tcPr>
          <w:p w:rsidR="00A34581" w:rsidRDefault="00A34581">
            <w:pPr>
              <w:rPr>
                <w:sz w:val="16"/>
                <w:szCs w:val="16"/>
              </w:rPr>
            </w:pPr>
          </w:p>
        </w:tc>
        <w:tc>
          <w:tcPr>
            <w:tcW w:w="1021" w:type="dxa"/>
          </w:tcPr>
          <w:p w:rsidR="00A34581" w:rsidRDefault="00A34581">
            <w:pPr>
              <w:rPr>
                <w:sz w:val="16"/>
                <w:szCs w:val="16"/>
              </w:rPr>
            </w:pPr>
          </w:p>
        </w:tc>
        <w:tc>
          <w:tcPr>
            <w:tcW w:w="1260" w:type="dxa"/>
          </w:tcPr>
          <w:p w:rsidR="00A34581" w:rsidRDefault="00A34581">
            <w:pPr>
              <w:rPr>
                <w:sz w:val="16"/>
                <w:szCs w:val="16"/>
              </w:rPr>
            </w:pPr>
          </w:p>
        </w:tc>
        <w:tc>
          <w:tcPr>
            <w:tcW w:w="1260" w:type="dxa"/>
          </w:tcPr>
          <w:p w:rsidR="00A34581" w:rsidRDefault="00A34581">
            <w:pPr>
              <w:rPr>
                <w:sz w:val="16"/>
                <w:szCs w:val="16"/>
              </w:rPr>
            </w:pPr>
          </w:p>
        </w:tc>
      </w:tr>
    </w:tbl>
    <w:p w:rsidR="00A34581" w:rsidRPr="00A34581" w:rsidRDefault="00A34581">
      <w:pPr>
        <w:rPr>
          <w:sz w:val="12"/>
          <w:szCs w:val="12"/>
        </w:rPr>
      </w:pPr>
    </w:p>
    <w:p w:rsidR="00A34581" w:rsidRDefault="00A34581">
      <w:r>
        <w:t>Additional comments regarding applicant suitability for this opportunity:</w:t>
      </w:r>
    </w:p>
    <w:p w:rsidR="00A34581" w:rsidRDefault="00A34581">
      <w:bookmarkStart w:id="0" w:name="_GoBack"/>
      <w:bookmarkEnd w:id="0"/>
    </w:p>
    <w:p w:rsidR="00A34581" w:rsidRDefault="00A34581"/>
    <w:tbl>
      <w:tblPr>
        <w:tblStyle w:val="TableGrid"/>
        <w:tblW w:w="0" w:type="auto"/>
        <w:tblLook w:val="04A0" w:firstRow="1" w:lastRow="0" w:firstColumn="1" w:lastColumn="0" w:noHBand="0" w:noVBand="1"/>
      </w:tblPr>
      <w:tblGrid>
        <w:gridCol w:w="5755"/>
        <w:gridCol w:w="3595"/>
      </w:tblGrid>
      <w:tr w:rsidR="00A34581" w:rsidTr="00A34581">
        <w:tc>
          <w:tcPr>
            <w:tcW w:w="5755" w:type="dxa"/>
          </w:tcPr>
          <w:p w:rsidR="00A34581" w:rsidRDefault="00A34581">
            <w:r>
              <w:t>Signature</w:t>
            </w:r>
          </w:p>
        </w:tc>
        <w:tc>
          <w:tcPr>
            <w:tcW w:w="3595" w:type="dxa"/>
          </w:tcPr>
          <w:p w:rsidR="00A34581" w:rsidRDefault="00A34581">
            <w:r>
              <w:t>Date</w:t>
            </w:r>
          </w:p>
          <w:p w:rsidR="00A34581" w:rsidRDefault="00A34581"/>
          <w:p w:rsidR="00A34581" w:rsidRDefault="00A34581"/>
        </w:tc>
      </w:tr>
      <w:tr w:rsidR="00A34581" w:rsidTr="00A34581">
        <w:tc>
          <w:tcPr>
            <w:tcW w:w="5755" w:type="dxa"/>
          </w:tcPr>
          <w:p w:rsidR="00A34581" w:rsidRDefault="00A34581">
            <w:r>
              <w:t>Name (print)</w:t>
            </w:r>
          </w:p>
          <w:p w:rsidR="00A34581" w:rsidRDefault="00A34581"/>
        </w:tc>
        <w:tc>
          <w:tcPr>
            <w:tcW w:w="3595" w:type="dxa"/>
          </w:tcPr>
          <w:p w:rsidR="00A34581" w:rsidRDefault="00A34581">
            <w:r>
              <w:t>Department</w:t>
            </w:r>
          </w:p>
          <w:p w:rsidR="00A34581" w:rsidRDefault="00A34581"/>
        </w:tc>
      </w:tr>
    </w:tbl>
    <w:p w:rsidR="00A34581" w:rsidRDefault="00A34581" w:rsidP="00A34581"/>
    <w:sectPr w:rsidR="00A3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49"/>
    <w:rsid w:val="002337F8"/>
    <w:rsid w:val="004A465E"/>
    <w:rsid w:val="006549FF"/>
    <w:rsid w:val="006B0ACC"/>
    <w:rsid w:val="00812C49"/>
    <w:rsid w:val="008C6B98"/>
    <w:rsid w:val="00A34581"/>
    <w:rsid w:val="00C50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E00E7-66C5-4BD8-8256-EA5C6E41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2C49"/>
    <w:pPr>
      <w:spacing w:after="0" w:line="240" w:lineRule="auto"/>
    </w:pPr>
  </w:style>
  <w:style w:type="paragraph" w:styleId="BalloonText">
    <w:name w:val="Balloon Text"/>
    <w:basedOn w:val="Normal"/>
    <w:link w:val="BalloonTextChar"/>
    <w:uiPriority w:val="99"/>
    <w:semiHidden/>
    <w:unhideWhenUsed/>
    <w:rsid w:val="00A34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Austin College</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Landeck</dc:creator>
  <cp:keywords/>
  <dc:description/>
  <cp:lastModifiedBy>Mindy Landeck</cp:lastModifiedBy>
  <cp:revision>2</cp:revision>
  <cp:lastPrinted>2018-02-05T17:55:00Z</cp:lastPrinted>
  <dcterms:created xsi:type="dcterms:W3CDTF">2018-02-05T17:36:00Z</dcterms:created>
  <dcterms:modified xsi:type="dcterms:W3CDTF">2018-02-05T17:56:00Z</dcterms:modified>
</cp:coreProperties>
</file>