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7BD" w:rsidP="008267BD" w:rsidRDefault="008267BD" w14:paraId="6C7B0CDF" w14:textId="77777777">
      <w:pPr>
        <w:pStyle w:val="Heading1"/>
        <w:jc w:val="center"/>
      </w:pPr>
      <w:r>
        <w:rPr>
          <w:noProof/>
        </w:rPr>
        <w:drawing>
          <wp:inline distT="0" distB="0" distL="0" distR="0" wp14:anchorId="77B200CE" wp14:editId="02D5E2B7">
            <wp:extent cx="1695450" cy="545663"/>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Coll_logo_cl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1103" cy="547483"/>
                    </a:xfrm>
                    <a:prstGeom prst="rect">
                      <a:avLst/>
                    </a:prstGeom>
                  </pic:spPr>
                </pic:pic>
              </a:graphicData>
            </a:graphic>
          </wp:inline>
        </w:drawing>
      </w:r>
    </w:p>
    <w:p w:rsidR="001014C5" w:rsidP="008267BD" w:rsidRDefault="008F0033" w14:paraId="47A9AC77" w14:textId="77777777">
      <w:pPr>
        <w:pStyle w:val="Heading1"/>
        <w:jc w:val="center"/>
        <w:rPr>
          <w:color w:val="991E32"/>
        </w:rPr>
      </w:pPr>
      <w:r>
        <w:rPr>
          <w:color w:val="991E32"/>
        </w:rPr>
        <w:t>Educational Program Assessment Report</w:t>
      </w:r>
    </w:p>
    <w:p w:rsidRPr="00DF17CB" w:rsidR="00DF17CB" w:rsidP="00DF17CB" w:rsidRDefault="00DF17CB" w14:paraId="534A28F8" w14:textId="77777777">
      <w:pPr>
        <w:pStyle w:val="Heading2"/>
        <w:spacing w:before="0"/>
        <w:jc w:val="center"/>
        <w:rPr>
          <w:color w:val="B71E32"/>
        </w:rPr>
      </w:pPr>
    </w:p>
    <w:p w:rsidR="003337EF" w:rsidP="003337EF" w:rsidRDefault="003337EF" w14:paraId="5F12A6D5" w14:textId="77777777"/>
    <w:p w:rsidRPr="003337EF" w:rsidR="003337EF" w:rsidP="008E7021" w:rsidRDefault="006937B8" w14:paraId="69971311" w14:textId="77777777">
      <w:pPr>
        <w:ind w:left="4320" w:hanging="4320"/>
        <w:rPr>
          <w:b/>
        </w:rPr>
      </w:pPr>
      <w:r>
        <w:rPr>
          <w:b/>
        </w:rPr>
        <w:t xml:space="preserve">1. </w:t>
      </w:r>
      <w:r w:rsidR="008E7021">
        <w:rPr>
          <w:b/>
        </w:rPr>
        <w:t>Program</w:t>
      </w:r>
      <w:r w:rsidR="00BF4F97">
        <w:rPr>
          <w:b/>
        </w:rPr>
        <w:t xml:space="preserve"> and </w:t>
      </w:r>
      <w:r w:rsidRPr="003337EF" w:rsidR="003337EF">
        <w:rPr>
          <w:b/>
        </w:rPr>
        <w:t>Division:</w:t>
      </w:r>
      <w:r w:rsidR="00866EE2">
        <w:rPr>
          <w:b/>
        </w:rPr>
        <w:tab/>
      </w:r>
      <w:r w:rsidR="008E7021">
        <w:rPr>
          <w:b/>
        </w:rPr>
        <w:tab/>
      </w:r>
    </w:p>
    <w:p w:rsidR="003337EF" w:rsidP="003337EF" w:rsidRDefault="003337EF" w14:paraId="63C35D46" w14:textId="77777777">
      <w:r>
        <w:rPr>
          <w:noProof/>
        </w:rPr>
        <mc:AlternateContent>
          <mc:Choice Requires="wps">
            <w:drawing>
              <wp:anchor distT="0" distB="0" distL="114300" distR="114300" simplePos="0" relativeHeight="251677696" behindDoc="0" locked="0" layoutInCell="1" allowOverlap="1" wp14:anchorId="62672DF7" wp14:editId="2B5B525F">
                <wp:simplePos x="0" y="0"/>
                <wp:positionH relativeFrom="column">
                  <wp:posOffset>28575</wp:posOffset>
                </wp:positionH>
                <wp:positionV relativeFrom="paragraph">
                  <wp:posOffset>69850</wp:posOffset>
                </wp:positionV>
                <wp:extent cx="575310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290" w:rsidP="003F1290" w:rsidRDefault="008E7021" w14:paraId="2631FBB8" w14:textId="77777777">
                            <w:r>
                              <w:t xml:space="preserve">Program </w:t>
                            </w:r>
                            <w:r w:rsidR="003F1290">
                              <w:t xml:space="preserve">– </w:t>
                            </w:r>
                            <w:r w:rsidRPr="00316748" w:rsidR="000F3F4D">
                              <w:rPr>
                                <w:i/>
                              </w:rPr>
                              <w:t>Division</w:t>
                            </w:r>
                          </w:p>
                          <w:p w:rsidR="003337EF" w:rsidP="003337EF" w:rsidRDefault="003337EF" w14:paraId="66928E6B" w14:textId="77777777"/>
                          <w:p w:rsidR="003337EF" w:rsidP="003337EF" w:rsidRDefault="003337EF" w14:paraId="1F6E91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3450BB9">
              <v:shapetype id="_x0000_t202" coordsize="21600,21600" o:spt="202" path="m,l,21600r21600,l21600,xe" w14:anchorId="62672DF7">
                <v:stroke joinstyle="miter"/>
                <v:path gradientshapeok="t" o:connecttype="rect"/>
              </v:shapetype>
              <v:shape id="Text Box 12" style="position:absolute;margin-left:2.25pt;margin-top:5.5pt;width:453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">
                <v:textbox>
                  <w:txbxContent>
                    <w:p w:rsidR="003F1290" w:rsidP="003F1290" w:rsidRDefault="008E7021" w14:paraId="25009AB6" w14:textId="77777777">
                      <w:r>
                        <w:t xml:space="preserve">Program </w:t>
                      </w:r>
                      <w:r w:rsidR="003F1290">
                        <w:t xml:space="preserve">– </w:t>
                      </w:r>
                      <w:r w:rsidRPr="00316748" w:rsidR="000F3F4D">
                        <w:rPr>
                          <w:i/>
                        </w:rPr>
                        <w:t>Division</w:t>
                      </w:r>
                    </w:p>
                    <w:p w:rsidR="003337EF" w:rsidP="003337EF" w:rsidRDefault="003337EF" w14:paraId="672A6659" w14:textId="77777777"/>
                    <w:p w:rsidR="003337EF" w:rsidP="003337EF" w:rsidRDefault="003337EF" w14:paraId="0A37501D" w14:textId="77777777"/>
                  </w:txbxContent>
                </v:textbox>
              </v:shape>
            </w:pict>
          </mc:Fallback>
        </mc:AlternateContent>
      </w:r>
    </w:p>
    <w:p w:rsidRPr="003337EF" w:rsidR="003337EF" w:rsidP="003337EF" w:rsidRDefault="003337EF" w14:paraId="58DE280F" w14:textId="77777777"/>
    <w:p w:rsidR="001014C5" w:rsidP="001014C5" w:rsidRDefault="001014C5" w14:paraId="5DB3BB49" w14:textId="77777777"/>
    <w:p w:rsidRPr="006937B8" w:rsidR="008E7021" w:rsidP="008E7021" w:rsidRDefault="008E7021" w14:paraId="5324D8AD" w14:textId="77777777">
      <w:pPr>
        <w:rPr>
          <w:b/>
        </w:rPr>
      </w:pPr>
      <w:r>
        <w:rPr>
          <w:b/>
        </w:rPr>
        <w:t xml:space="preserve">2. </w:t>
      </w:r>
      <w:r w:rsidRPr="006937B8">
        <w:rPr>
          <w:b/>
        </w:rPr>
        <w:t>Assessment Year</w:t>
      </w:r>
    </w:p>
    <w:p w:rsidRPr="006937B8" w:rsidR="008E7021" w:rsidP="008E7021" w:rsidRDefault="008E7021" w14:paraId="47995A09" w14:textId="77777777">
      <w:pPr>
        <w:rPr>
          <w:b/>
        </w:rPr>
      </w:pPr>
      <w:r>
        <w:rPr>
          <w:b/>
          <w:noProof/>
        </w:rPr>
        <mc:AlternateContent>
          <mc:Choice Requires="wps">
            <w:drawing>
              <wp:anchor distT="0" distB="0" distL="114300" distR="114300" simplePos="0" relativeHeight="251705344" behindDoc="0" locked="0" layoutInCell="1" allowOverlap="1" wp14:anchorId="6973D7BB" wp14:editId="1C281D3E">
                <wp:simplePos x="0" y="0"/>
                <wp:positionH relativeFrom="column">
                  <wp:posOffset>942975</wp:posOffset>
                </wp:positionH>
                <wp:positionV relativeFrom="paragraph">
                  <wp:posOffset>147955</wp:posOffset>
                </wp:positionV>
                <wp:extent cx="1485900" cy="2667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rsidR="008E7021" w:rsidP="008E7021" w:rsidRDefault="008E7021" w14:paraId="1E248A2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DFCD067">
              <v:shape id="Text Box 33" style="position:absolute;margin-left:74.25pt;margin-top:11.65pt;width:117pt;height:21pt;z-index:25170534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" w14:anchorId="6973D7BB">
                <v:textbox>
                  <w:txbxContent>
                    <w:p w:rsidR="008E7021" w:rsidP="008E7021" w:rsidRDefault="008E7021" w14:paraId="5DAB6C7B" w14:textId="77777777"/>
                  </w:txbxContent>
                </v:textbox>
              </v:shape>
            </w:pict>
          </mc:Fallback>
        </mc:AlternateContent>
      </w:r>
    </w:p>
    <w:p w:rsidRPr="004A22AD" w:rsidR="008E7021" w:rsidP="008E7021" w:rsidRDefault="008E7021" w14:paraId="611FE867" w14:textId="77777777">
      <w:pPr>
        <w:ind w:left="4320" w:hanging="4320"/>
        <w:rPr>
          <w:i/>
          <w:sz w:val="20"/>
          <w:szCs w:val="20"/>
        </w:rPr>
      </w:pPr>
      <w:r>
        <w:t>Academic Year</w:t>
      </w:r>
      <w:r>
        <w:tab/>
      </w:r>
      <w:r w:rsidRPr="004A22AD">
        <w:rPr>
          <w:i/>
          <w:sz w:val="20"/>
          <w:szCs w:val="20"/>
        </w:rPr>
        <w:t>Assessment can occur at any time during the stated academic year</w:t>
      </w:r>
    </w:p>
    <w:p w:rsidR="008E7021" w:rsidP="008E7021" w:rsidRDefault="008E7021" w14:paraId="2023AF28" w14:textId="77777777"/>
    <w:p w:rsidR="008E7021" w:rsidP="008E7021" w:rsidRDefault="008E7021" w14:paraId="14034F0D" w14:textId="77777777"/>
    <w:p w:rsidR="008E7021" w:rsidP="008E7021" w:rsidRDefault="008E7021" w14:paraId="5DFC5E11" w14:textId="1F1B8ABA">
      <w:pPr>
        <w:pBdr>
          <w:top w:val="single" w:color="4F81BD" w:themeColor="accent1" w:sz="24" w:space="8"/>
          <w:bottom w:val="single" w:color="4F81BD" w:themeColor="accent1" w:sz="24" w:space="8"/>
        </w:pBdr>
        <w:rPr>
          <w:i/>
          <w:iCs/>
          <w:color w:val="981E32"/>
          <w:sz w:val="24"/>
        </w:rPr>
      </w:pPr>
      <w:r w:rsidRPr="00826564">
        <w:rPr>
          <w:i/>
          <w:iCs/>
          <w:color w:val="981E32"/>
          <w:sz w:val="24"/>
        </w:rPr>
        <w:t>For reference:</w:t>
      </w:r>
      <w:r>
        <w:rPr>
          <w:i/>
          <w:iCs/>
          <w:color w:val="981E32"/>
          <w:sz w:val="24"/>
        </w:rPr>
        <w:t xml:space="preserve">  Austin College </w:t>
      </w:r>
      <w:r w:rsidR="00DE4FB3">
        <w:rPr>
          <w:i/>
          <w:iCs/>
          <w:color w:val="981E32"/>
          <w:sz w:val="24"/>
        </w:rPr>
        <w:t>Mission</w:t>
      </w:r>
    </w:p>
    <w:p w:rsidR="00DE4FB3" w:rsidP="008E7021" w:rsidRDefault="002840D9" w14:paraId="54BD4871" w14:textId="77777777">
      <w:pPr>
        <w:pBdr>
          <w:top w:val="single" w:color="4F81BD" w:themeColor="accent1" w:sz="24" w:space="8"/>
          <w:bottom w:val="single" w:color="4F81BD" w:themeColor="accent1" w:sz="24" w:space="8"/>
        </w:pBdr>
        <w:rPr>
          <w:rFonts w:eastAsia="Times New Roman" w:cs="Times New Roman"/>
        </w:rPr>
      </w:pPr>
      <w:hyperlink w:history="1" r:id="rId11">
        <w:r w:rsidRPr="00DE4FB3" w:rsidR="00DE4FB3">
          <w:rPr>
            <w:rStyle w:val="Hyperlink"/>
            <w:rFonts w:eastAsia="Times New Roman" w:cs="Times New Roman"/>
          </w:rPr>
          <w:t>https://www.austincollege.edu/about/fast-facts/mission/</w:t>
        </w:r>
      </w:hyperlink>
    </w:p>
    <w:p w:rsidRPr="00097125" w:rsidR="00DE4FB3" w:rsidP="008E7021" w:rsidRDefault="00DE4FB3" w14:paraId="36C5A952" w14:textId="1A4E9BD7">
      <w:pPr>
        <w:pBdr>
          <w:top w:val="single" w:color="4F81BD" w:themeColor="accent1" w:sz="24" w:space="8"/>
          <w:bottom w:val="single" w:color="4F81BD" w:themeColor="accent1" w:sz="24" w:space="8"/>
        </w:pBdr>
        <w:rPr>
          <w:i/>
          <w:iCs/>
          <w:color w:val="981E32"/>
          <w:sz w:val="24"/>
        </w:rPr>
      </w:pPr>
      <w:r w:rsidRPr="00097125">
        <w:rPr>
          <w:i/>
          <w:iCs/>
          <w:color w:val="981E32"/>
          <w:sz w:val="24"/>
        </w:rPr>
        <w:t>Austin College Educational Mission:</w:t>
      </w:r>
    </w:p>
    <w:p w:rsidRPr="00DE4FB3" w:rsidR="008E7021" w:rsidP="008E7021" w:rsidRDefault="00DE4FB3" w14:paraId="35B1A2CB" w14:textId="71AB9808">
      <w:pPr>
        <w:pBdr>
          <w:top w:val="single" w:color="4F81BD" w:themeColor="accent1" w:sz="24" w:space="8"/>
          <w:bottom w:val="single" w:color="4F81BD" w:themeColor="accent1" w:sz="24" w:space="8"/>
        </w:pBdr>
        <w:rPr>
          <w:rStyle w:val="Hyperlink"/>
          <w:i/>
          <w:iCs/>
          <w:sz w:val="24"/>
        </w:rPr>
      </w:pPr>
      <w:r>
        <w:fldChar w:fldCharType="begin"/>
      </w:r>
      <w:r>
        <w:instrText xml:space="preserve"> HYPERLINK "https://bulletin.austincollege.edu/academic-program/" </w:instrText>
      </w:r>
      <w:r>
        <w:fldChar w:fldCharType="separate"/>
      </w:r>
      <w:r w:rsidRPr="00DE4FB3">
        <w:rPr>
          <w:rStyle w:val="Hyperlink"/>
        </w:rPr>
        <w:t>https://bulletin.austincollege.edu/academic-program/</w:t>
      </w:r>
    </w:p>
    <w:p w:rsidR="00DF17CB" w:rsidP="001014C5" w:rsidRDefault="00DE4FB3" w14:paraId="7ABF1FCF" w14:textId="418D832E">
      <w:r>
        <w:fldChar w:fldCharType="end"/>
      </w:r>
    </w:p>
    <w:p w:rsidRPr="006937B8" w:rsidR="001014C5" w:rsidP="00EC24EF" w:rsidRDefault="006937B8" w14:paraId="11342EC7" w14:textId="77777777">
      <w:pPr>
        <w:ind w:left="4320" w:hanging="4320"/>
        <w:rPr>
          <w:i/>
          <w:sz w:val="20"/>
          <w:szCs w:val="20"/>
        </w:rPr>
      </w:pPr>
      <w:r>
        <w:rPr>
          <w:b/>
        </w:rPr>
        <w:t xml:space="preserve">3. </w:t>
      </w:r>
      <w:r w:rsidR="008E7021">
        <w:rPr>
          <w:b/>
        </w:rPr>
        <w:t>Program Mission Statement</w:t>
      </w:r>
      <w:r w:rsidR="00DF52BB">
        <w:rPr>
          <w:b/>
        </w:rPr>
        <w:tab/>
      </w:r>
      <w:r w:rsidRPr="00EC24EF" w:rsidR="00EC24EF">
        <w:rPr>
          <w:i/>
          <w:sz w:val="20"/>
          <w:szCs w:val="20"/>
        </w:rPr>
        <w:t xml:space="preserve">Why does this department exist? </w:t>
      </w:r>
    </w:p>
    <w:p w:rsidRPr="00AC4101" w:rsidR="005541F4" w:rsidP="001014C5" w:rsidRDefault="005541F4" w14:paraId="19F35566" w14:textId="146B27B2"/>
    <w:p w:rsidR="00403753" w:rsidP="00403753" w:rsidRDefault="00403753" w14:paraId="1A360238" w14:textId="77777777">
      <w:r>
        <w:t>[TEXT HERE]</w:t>
      </w:r>
    </w:p>
    <w:p w:rsidR="006504F7" w:rsidRDefault="002840D9" w14:paraId="0BFB6229" w14:textId="77777777"/>
    <w:p w:rsidR="005541F4" w:rsidRDefault="005541F4" w14:paraId="45F173CB" w14:textId="77777777"/>
    <w:p w:rsidR="005541F4" w:rsidRDefault="005541F4" w14:paraId="5AF415BA" w14:textId="77777777"/>
    <w:p w:rsidR="005541F4" w:rsidRDefault="005541F4" w14:paraId="60F25862" w14:textId="77777777"/>
    <w:p w:rsidR="005541F4" w:rsidRDefault="005541F4" w14:paraId="4C35A34F" w14:textId="77777777"/>
    <w:p w:rsidR="005541F4" w:rsidRDefault="005541F4" w14:paraId="40C6E345" w14:textId="77777777"/>
    <w:p w:rsidR="005541F4" w:rsidRDefault="005541F4" w14:paraId="6F39A674" w14:textId="77777777"/>
    <w:p w:rsidR="005541F4" w:rsidRDefault="005541F4" w14:paraId="11B3B5BE" w14:textId="77777777"/>
    <w:p w:rsidR="005541F4" w:rsidRDefault="005541F4" w14:paraId="364FE868" w14:textId="77777777"/>
    <w:p w:rsidR="005541F4" w:rsidRDefault="005541F4" w14:paraId="3293A1F8" w14:textId="77777777"/>
    <w:p w:rsidR="005541F4" w:rsidRDefault="005541F4" w14:paraId="64B965CF" w14:textId="77777777"/>
    <w:p w:rsidR="008E7021" w:rsidRDefault="008E7021" w14:paraId="37839150" w14:textId="77777777">
      <w:r>
        <w:br w:type="page"/>
      </w:r>
    </w:p>
    <w:p w:rsidRPr="00EC24EF" w:rsidR="005541F4" w:rsidP="008E7021" w:rsidRDefault="006937B8" w14:paraId="099B0EDF" w14:textId="7B37D3A2">
      <w:pPr>
        <w:ind w:left="4320" w:hanging="4320"/>
        <w:rPr>
          <w:i/>
          <w:sz w:val="20"/>
          <w:szCs w:val="20"/>
        </w:rPr>
      </w:pPr>
      <w:r w:rsidRPr="00DF52BB">
        <w:rPr>
          <w:rStyle w:val="Heading1Char"/>
          <w:rFonts w:asciiTheme="minorHAnsi" w:hAnsiTheme="minorHAnsi"/>
          <w:color w:val="000000" w:themeColor="text1"/>
          <w:sz w:val="22"/>
          <w:szCs w:val="22"/>
        </w:rPr>
        <w:t xml:space="preserve">4. </w:t>
      </w:r>
      <w:r w:rsidR="008E7021">
        <w:rPr>
          <w:rStyle w:val="Heading1Char"/>
          <w:rFonts w:asciiTheme="minorHAnsi" w:hAnsiTheme="minorHAnsi"/>
          <w:color w:val="000000" w:themeColor="text1"/>
          <w:sz w:val="22"/>
          <w:szCs w:val="22"/>
        </w:rPr>
        <w:t>Student Learning Outcome #1 (required)</w:t>
      </w:r>
      <w:r w:rsidRPr="00DF52BB" w:rsidR="005541F4">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w:t>
      </w:r>
      <w:r w:rsidR="00D32325">
        <w:rPr>
          <w:i/>
          <w:sz w:val="20"/>
          <w:szCs w:val="20"/>
        </w:rPr>
        <w:t>;</w:t>
      </w:r>
      <w:r w:rsidR="009571C5">
        <w:rPr>
          <w:i/>
          <w:sz w:val="20"/>
          <w:szCs w:val="20"/>
        </w:rPr>
        <w:t xml:space="preserve"> i.e.</w:t>
      </w:r>
      <w:r w:rsidR="00D32325">
        <w:rPr>
          <w:i/>
          <w:sz w:val="20"/>
          <w:szCs w:val="20"/>
        </w:rPr>
        <w:t>,</w:t>
      </w:r>
      <w:r w:rsidR="009571C5">
        <w:rPr>
          <w:i/>
          <w:sz w:val="20"/>
          <w:szCs w:val="20"/>
        </w:rPr>
        <w:t xml:space="preserve"> understand, comprehend, appreciate, etc.</w:t>
      </w:r>
    </w:p>
    <w:p w:rsidR="00403753" w:rsidP="00403753" w:rsidRDefault="00403753" w14:paraId="4E7C573D" w14:textId="77777777">
      <w:r>
        <w:t>[TEXT HERE]</w:t>
      </w:r>
    </w:p>
    <w:p w:rsidR="005541F4" w:rsidRDefault="005541F4" w14:paraId="489F3A22" w14:textId="77777777"/>
    <w:p w:rsidR="005541F4" w:rsidRDefault="005541F4" w14:paraId="1F8617AD" w14:textId="77777777"/>
    <w:p w:rsidR="005541F4" w:rsidRDefault="005541F4" w14:paraId="7646FBD8" w14:textId="77777777"/>
    <w:p w:rsidRPr="00EC24EF" w:rsidR="005541F4" w:rsidRDefault="006937B8" w14:paraId="1C388FEC" w14:textId="50E6A610">
      <w:pPr>
        <w:rPr>
          <w:b/>
        </w:rPr>
      </w:pPr>
      <w:r>
        <w:rPr>
          <w:b/>
        </w:rPr>
        <w:t>4</w:t>
      </w:r>
      <w:r w:rsidR="00DF52BB">
        <w:rPr>
          <w:b/>
        </w:rPr>
        <w:t>(</w:t>
      </w:r>
      <w:r w:rsidR="00D32325">
        <w:rPr>
          <w:b/>
        </w:rPr>
        <w:t>b</w:t>
      </w:r>
      <w:r w:rsidR="00DF52BB">
        <w:rPr>
          <w:b/>
        </w:rPr>
        <w:t>)</w:t>
      </w:r>
      <w:r>
        <w:rPr>
          <w:b/>
        </w:rPr>
        <w:t xml:space="preserve">. </w:t>
      </w:r>
      <w:r w:rsidRPr="00EC24EF" w:rsidR="005541F4">
        <w:rPr>
          <w:b/>
        </w:rPr>
        <w:t xml:space="preserve">How the </w:t>
      </w:r>
      <w:r w:rsidR="008E7021">
        <w:rPr>
          <w:b/>
        </w:rPr>
        <w:t>Student Learning Outcome</w:t>
      </w:r>
      <w:r w:rsidRPr="00EC24EF" w:rsidR="005541F4">
        <w:rPr>
          <w:b/>
        </w:rPr>
        <w:t xml:space="preserve"> Supports the Austin College </w:t>
      </w:r>
      <w:r w:rsidR="00DE4FB3">
        <w:rPr>
          <w:b/>
        </w:rPr>
        <w:t>Mission or Educational Mission</w:t>
      </w:r>
      <w:r w:rsidR="008E7021">
        <w:rPr>
          <w:b/>
        </w:rPr>
        <w:t xml:space="preserve"> (see link</w:t>
      </w:r>
      <w:r w:rsidR="00DE4FB3">
        <w:rPr>
          <w:b/>
        </w:rPr>
        <w:t>s</w:t>
      </w:r>
      <w:r w:rsidR="008E7021">
        <w:rPr>
          <w:b/>
        </w:rPr>
        <w:t xml:space="preserve"> above)</w:t>
      </w:r>
      <w:r w:rsidRPr="00EC24EF" w:rsidR="005541F4">
        <w:rPr>
          <w:b/>
        </w:rPr>
        <w:t>:</w:t>
      </w:r>
    </w:p>
    <w:p w:rsidR="005541F4" w:rsidRDefault="005541F4" w14:paraId="40F60D5A" w14:textId="70D33488"/>
    <w:p w:rsidR="00403753" w:rsidP="00403753" w:rsidRDefault="00403753" w14:paraId="4E303124" w14:textId="77777777">
      <w:r>
        <w:t>[TEXT HERE]</w:t>
      </w:r>
    </w:p>
    <w:p w:rsidR="005541F4" w:rsidRDefault="005541F4" w14:paraId="3A6B0D83" w14:textId="77777777"/>
    <w:p w:rsidR="00F804E8" w:rsidRDefault="00F804E8" w14:paraId="37F22FEF" w14:textId="77777777"/>
    <w:p w:rsidR="006937B8" w:rsidRDefault="006937B8" w14:paraId="7F461BCC" w14:textId="77777777"/>
    <w:p w:rsidR="00D32325" w:rsidP="00D32325" w:rsidRDefault="00D32325" w14:paraId="65F7A2B5" w14:textId="77777777">
      <w:pPr>
        <w:ind w:left="3600" w:hanging="3600"/>
      </w:pPr>
      <w:r>
        <w:rPr>
          <w:b/>
        </w:rPr>
        <w:t>5. Measures, Targets, and Results</w:t>
      </w:r>
      <w:r w:rsidRPr="00EC24EF">
        <w:rPr>
          <w:b/>
        </w:rPr>
        <w:tab/>
      </w:r>
      <w:r>
        <w:rPr>
          <w:i/>
          <w:sz w:val="20"/>
          <w:szCs w:val="20"/>
        </w:rPr>
        <w:t xml:space="preserve">Quantitative and qualitative measures can be included to share a full picture of what may be happening as a result of your department’s actions. </w:t>
      </w:r>
    </w:p>
    <w:p w:rsidR="00D32325" w:rsidP="00D32325" w:rsidRDefault="00D32325" w14:paraId="6829DCCF" w14:textId="77777777"/>
    <w:tbl>
      <w:tblPr>
        <w:tblStyle w:val="TableGrid"/>
        <w:tblW w:w="9586" w:type="dxa"/>
        <w:tblLook w:val="04A0" w:firstRow="1" w:lastRow="0" w:firstColumn="1" w:lastColumn="0" w:noHBand="0" w:noVBand="1"/>
      </w:tblPr>
      <w:tblGrid>
        <w:gridCol w:w="4225"/>
        <w:gridCol w:w="2790"/>
        <w:gridCol w:w="2571"/>
      </w:tblGrid>
      <w:tr w:rsidR="00D32325" w:rsidTr="74DC003E" w14:paraId="2CE3B02E" w14:textId="77777777">
        <w:tc>
          <w:tcPr>
            <w:tcW w:w="4225" w:type="dxa"/>
          </w:tcPr>
          <w:p w:rsidR="00D32325" w:rsidP="008709A2" w:rsidRDefault="00D32325" w14:paraId="2908CFFC" w14:textId="1BB064FC">
            <w:pPr>
              <w:jc w:val="center"/>
            </w:pPr>
            <w:r w:rsidRPr="001C7263">
              <w:rPr>
                <w:b/>
              </w:rPr>
              <w:t>Measure</w:t>
            </w:r>
          </w:p>
        </w:tc>
        <w:tc>
          <w:tcPr>
            <w:tcW w:w="2790" w:type="dxa"/>
          </w:tcPr>
          <w:p w:rsidRPr="001C7263" w:rsidR="00D32325" w:rsidP="008709A2" w:rsidRDefault="00D32325" w14:paraId="521FC7C5" w14:textId="77777777">
            <w:pPr>
              <w:jc w:val="center"/>
              <w:rPr>
                <w:b/>
              </w:rPr>
            </w:pPr>
            <w:r w:rsidRPr="001C7263">
              <w:rPr>
                <w:b/>
              </w:rPr>
              <w:t>Target</w:t>
            </w:r>
          </w:p>
        </w:tc>
        <w:tc>
          <w:tcPr>
            <w:tcW w:w="2571" w:type="dxa"/>
          </w:tcPr>
          <w:p w:rsidRPr="001C7263" w:rsidR="00D32325" w:rsidP="008709A2" w:rsidRDefault="00D32325" w14:paraId="283FA683" w14:textId="77777777">
            <w:pPr>
              <w:jc w:val="center"/>
              <w:rPr>
                <w:b/>
              </w:rPr>
            </w:pPr>
            <w:r w:rsidRPr="001C7263">
              <w:rPr>
                <w:b/>
              </w:rPr>
              <w:t>Result</w:t>
            </w:r>
          </w:p>
        </w:tc>
      </w:tr>
      <w:tr w:rsidR="00D32325" w:rsidTr="74DC003E" w14:paraId="675B8026" w14:textId="77777777">
        <w:tc>
          <w:tcPr>
            <w:tcW w:w="4225" w:type="dxa"/>
          </w:tcPr>
          <w:p w:rsidRPr="00403753" w:rsidR="00D32325" w:rsidP="00403753" w:rsidRDefault="00403753" w14:paraId="35EA9E37" w14:textId="0CBBACAC">
            <w:pPr>
              <w:ind w:left="360"/>
              <w:rPr>
                <w:i/>
                <w:iCs/>
                <w:color w:val="808080" w:themeColor="background1" w:themeShade="80"/>
              </w:rPr>
            </w:pPr>
            <w:r>
              <w:rPr>
                <w:i/>
                <w:iCs/>
                <w:color w:val="808080" w:themeColor="background1" w:themeShade="80"/>
              </w:rPr>
              <w:t>Describe</w:t>
            </w:r>
            <w:r w:rsidRPr="00403753" w:rsidR="00D32325">
              <w:rPr>
                <w:i/>
                <w:iCs/>
                <w:color w:val="808080" w:themeColor="background1" w:themeShade="80"/>
              </w:rPr>
              <w:t xml:space="preserve"> measure: What precisely will you measure, over what timeframe?</w:t>
            </w:r>
          </w:p>
        </w:tc>
        <w:tc>
          <w:tcPr>
            <w:tcW w:w="2790" w:type="dxa"/>
          </w:tcPr>
          <w:p w:rsidRPr="001C7263" w:rsidR="00D32325" w:rsidP="008709A2" w:rsidRDefault="00D32325" w14:paraId="04C48517" w14:textId="77777777">
            <w:pPr>
              <w:rPr>
                <w:i/>
                <w:color w:val="808080" w:themeColor="background1" w:themeShade="80"/>
              </w:rPr>
            </w:pPr>
            <w:r w:rsidRPr="001C7263">
              <w:rPr>
                <w:i/>
                <w:color w:val="808080" w:themeColor="background1" w:themeShade="80"/>
              </w:rPr>
              <w:t>What is your target level of achievement?</w:t>
            </w:r>
          </w:p>
        </w:tc>
        <w:tc>
          <w:tcPr>
            <w:tcW w:w="2571" w:type="dxa"/>
          </w:tcPr>
          <w:p w:rsidRPr="001C7263" w:rsidR="00D32325" w:rsidP="008709A2" w:rsidRDefault="00D32325" w14:paraId="0232866C" w14:textId="77777777">
            <w:pPr>
              <w:rPr>
                <w:i/>
                <w:color w:val="808080" w:themeColor="background1" w:themeShade="80"/>
              </w:rPr>
            </w:pPr>
            <w:r w:rsidRPr="001C7263">
              <w:rPr>
                <w:i/>
                <w:color w:val="808080" w:themeColor="background1" w:themeShade="80"/>
              </w:rPr>
              <w:t>What were the results?</w:t>
            </w:r>
          </w:p>
        </w:tc>
      </w:tr>
      <w:tr w:rsidR="00D32325" w:rsidTr="74DC003E" w14:paraId="60A5BD2B" w14:textId="77777777">
        <w:tc>
          <w:tcPr>
            <w:tcW w:w="4225" w:type="dxa"/>
          </w:tcPr>
          <w:p w:rsidRPr="001C7263" w:rsidR="00D32325" w:rsidP="74DC003E" w:rsidRDefault="00403753" w14:paraId="3C50245F" w14:textId="044A8404">
            <w:pPr>
              <w:pStyle w:val="ListParagraph"/>
              <w:numPr>
                <w:ilvl w:val="0"/>
                <w:numId w:val="3"/>
              </w:numPr>
              <w:ind w:left="270"/>
              <w:rPr>
                <w:i/>
                <w:iCs/>
                <w:color w:val="808080" w:themeColor="background1" w:themeShade="80"/>
              </w:rPr>
            </w:pPr>
            <w:r>
              <w:rPr>
                <w:i/>
                <w:iCs/>
                <w:color w:val="808080" w:themeColor="background1" w:themeShade="80"/>
              </w:rPr>
              <w:t>Direct measure</w:t>
            </w:r>
            <w:r w:rsidR="00696644">
              <w:rPr>
                <w:i/>
                <w:iCs/>
                <w:color w:val="808080" w:themeColor="background1" w:themeShade="80"/>
              </w:rPr>
              <w:t xml:space="preserve"> </w:t>
            </w:r>
            <w:r w:rsidRPr="00696644" w:rsidR="00696644">
              <w:t>[TEXT HERE]</w:t>
            </w:r>
          </w:p>
        </w:tc>
        <w:tc>
          <w:tcPr>
            <w:tcW w:w="2790" w:type="dxa"/>
          </w:tcPr>
          <w:p w:rsidR="00D32325" w:rsidP="008709A2" w:rsidRDefault="00696644" w14:paraId="699036F0" w14:textId="66264910">
            <w:r w:rsidRPr="00696644">
              <w:t>[TEXT HERE]</w:t>
            </w:r>
          </w:p>
        </w:tc>
        <w:tc>
          <w:tcPr>
            <w:tcW w:w="2571" w:type="dxa"/>
          </w:tcPr>
          <w:p w:rsidR="00D32325" w:rsidP="008709A2" w:rsidRDefault="00696644" w14:paraId="5C987AA4" w14:textId="6A76CC4A">
            <w:r w:rsidRPr="00696644">
              <w:t>[TEXT HERE]</w:t>
            </w:r>
          </w:p>
        </w:tc>
      </w:tr>
      <w:tr w:rsidR="00403753" w:rsidTr="74DC003E" w14:paraId="349F11F8" w14:textId="77777777">
        <w:tc>
          <w:tcPr>
            <w:tcW w:w="4225" w:type="dxa"/>
          </w:tcPr>
          <w:p w:rsidRPr="74DC003E" w:rsidR="00403753" w:rsidP="74DC003E" w:rsidRDefault="00403753" w14:paraId="2F2F5E35" w14:textId="2C7AB50A">
            <w:pPr>
              <w:pStyle w:val="ListParagraph"/>
              <w:numPr>
                <w:ilvl w:val="0"/>
                <w:numId w:val="3"/>
              </w:numPr>
              <w:ind w:left="270"/>
              <w:rPr>
                <w:i/>
                <w:iCs/>
                <w:color w:val="808080" w:themeColor="background1" w:themeShade="80"/>
              </w:rPr>
            </w:pPr>
            <w:r w:rsidRPr="74DC003E">
              <w:rPr>
                <w:i/>
                <w:iCs/>
                <w:color w:val="808080" w:themeColor="background1" w:themeShade="80"/>
              </w:rPr>
              <w:t>Indirect or direct measure</w:t>
            </w:r>
            <w:r w:rsidR="00696644">
              <w:rPr>
                <w:i/>
                <w:iCs/>
                <w:color w:val="808080" w:themeColor="background1" w:themeShade="80"/>
              </w:rPr>
              <w:t xml:space="preserve"> </w:t>
            </w:r>
            <w:r w:rsidRPr="00696644" w:rsidR="00696644">
              <w:t>[TEXT HERE]</w:t>
            </w:r>
          </w:p>
        </w:tc>
        <w:tc>
          <w:tcPr>
            <w:tcW w:w="2790" w:type="dxa"/>
          </w:tcPr>
          <w:p w:rsidR="00403753" w:rsidP="008709A2" w:rsidRDefault="00696644" w14:paraId="473DD632" w14:textId="7A8008C9">
            <w:pPr>
              <w:rPr>
                <w:i/>
                <w:color w:val="808080" w:themeColor="background1" w:themeShade="80"/>
              </w:rPr>
            </w:pPr>
            <w:r w:rsidRPr="00696644">
              <w:t>[TEXT HERE]</w:t>
            </w:r>
          </w:p>
        </w:tc>
        <w:tc>
          <w:tcPr>
            <w:tcW w:w="2571" w:type="dxa"/>
          </w:tcPr>
          <w:p w:rsidR="00403753" w:rsidP="008709A2" w:rsidRDefault="00696644" w14:paraId="2A4F05D2" w14:textId="58F64582">
            <w:pPr>
              <w:rPr>
                <w:i/>
                <w:color w:val="808080" w:themeColor="background1" w:themeShade="80"/>
              </w:rPr>
            </w:pPr>
            <w:r w:rsidRPr="00696644">
              <w:t>[TEXT HERE]</w:t>
            </w:r>
          </w:p>
        </w:tc>
      </w:tr>
    </w:tbl>
    <w:p w:rsidR="00D32325" w:rsidP="00D32325" w:rsidRDefault="00D32325" w14:paraId="5157016C" w14:textId="77777777"/>
    <w:p w:rsidR="00D32325" w:rsidP="00D32325" w:rsidRDefault="00D32325" w14:paraId="11DE6E2B" w14:textId="77777777"/>
    <w:p w:rsidR="00745214" w:rsidRDefault="00745214" w14:paraId="59F25BDA" w14:textId="77777777">
      <w:pPr>
        <w:rPr>
          <w:b/>
        </w:rPr>
      </w:pPr>
    </w:p>
    <w:p w:rsidR="00392E97" w:rsidP="00D32325" w:rsidRDefault="00D32325" w14:paraId="307A102A" w14:textId="18FA76A6">
      <w:pPr>
        <w:ind w:left="4320" w:hanging="4320"/>
        <w:rPr>
          <w:i/>
        </w:rPr>
      </w:pPr>
      <w:r>
        <w:rPr>
          <w:b/>
        </w:rPr>
        <w:t>6. Discussion of Results</w:t>
      </w:r>
      <w:r w:rsidR="00866EE2">
        <w:rPr>
          <w:b/>
        </w:rPr>
        <w:tab/>
      </w:r>
      <w:r w:rsidR="006E42AF">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392E97" w:rsidRDefault="00392E97" w14:paraId="55CADEEB" w14:textId="77777777"/>
    <w:p w:rsidR="00403753" w:rsidP="00403753" w:rsidRDefault="00403753" w14:paraId="23152DF0" w14:textId="77777777">
      <w:r>
        <w:t>[TEXT HERE]</w:t>
      </w:r>
    </w:p>
    <w:p w:rsidR="00392E97" w:rsidRDefault="00392E97" w14:paraId="62D6B808" w14:textId="77777777"/>
    <w:p w:rsidR="006937B8" w:rsidRDefault="006937B8" w14:paraId="39CCFDD3" w14:textId="77777777">
      <w:pPr>
        <w:rPr>
          <w:b/>
        </w:rPr>
      </w:pPr>
    </w:p>
    <w:p w:rsidR="00B63AF2" w:rsidP="00B63AF2" w:rsidRDefault="00D32325" w14:paraId="08326923" w14:textId="5AA5B0FD">
      <w:pPr>
        <w:ind w:left="5040" w:hanging="5040"/>
      </w:pPr>
      <w:r>
        <w:rPr>
          <w:b/>
        </w:rPr>
        <w:t>7</w:t>
      </w:r>
      <w:r w:rsidR="006937B8">
        <w:rPr>
          <w:b/>
        </w:rPr>
        <w:t xml:space="preserve">. </w:t>
      </w:r>
      <w:r w:rsidR="00B63AF2">
        <w:rPr>
          <w:b/>
        </w:rPr>
        <w:t>Closing the Loop: Use of Results</w:t>
      </w:r>
      <w:r w:rsidR="00B63AF2">
        <w:rPr>
          <w:b/>
        </w:rPr>
        <w:tab/>
      </w:r>
      <w:r w:rsidR="00403753">
        <w:rPr>
          <w:i/>
        </w:rPr>
        <w:t xml:space="preserve">Here is the critical place where you identify curricular changes and plans to seek improvement in student success.  </w:t>
      </w:r>
      <w:r w:rsidR="00403753">
        <w:rPr>
          <w:i/>
          <w:sz w:val="20"/>
          <w:szCs w:val="20"/>
        </w:rPr>
        <w:t>C</w:t>
      </w:r>
      <w:r w:rsidR="00866EE2">
        <w:rPr>
          <w:i/>
          <w:sz w:val="20"/>
          <w:szCs w:val="20"/>
        </w:rPr>
        <w:t>hanges</w:t>
      </w:r>
      <w:r w:rsidR="00403753">
        <w:rPr>
          <w:i/>
          <w:sz w:val="20"/>
          <w:szCs w:val="20"/>
        </w:rPr>
        <w:t xml:space="preserve"> may be</w:t>
      </w:r>
      <w:r w:rsidR="00866EE2">
        <w:rPr>
          <w:i/>
          <w:sz w:val="20"/>
          <w:szCs w:val="20"/>
        </w:rPr>
        <w:t xml:space="preserve"> to </w:t>
      </w:r>
      <w:r w:rsidR="00403753">
        <w:rPr>
          <w:i/>
          <w:sz w:val="20"/>
          <w:szCs w:val="20"/>
        </w:rPr>
        <w:t xml:space="preserve">the </w:t>
      </w:r>
      <w:r w:rsidR="00866EE2">
        <w:rPr>
          <w:i/>
          <w:sz w:val="20"/>
          <w:szCs w:val="20"/>
        </w:rPr>
        <w:t xml:space="preserve">major/minor, courses, or assignments to improve student learning. </w:t>
      </w:r>
    </w:p>
    <w:p w:rsidR="003337EF" w:rsidP="003337EF" w:rsidRDefault="003337EF" w14:paraId="10F82342" w14:textId="2039FFB9"/>
    <w:p w:rsidR="00403753" w:rsidRDefault="00403753" w14:paraId="6E581189" w14:textId="66E12813">
      <w:r w:rsidR="00403753">
        <w:rPr/>
        <w:t>[TEXT HERE]</w:t>
      </w:r>
    </w:p>
    <w:p w:rsidR="5180790D" w:rsidRDefault="5180790D" w14:paraId="2BA284E3" w14:textId="58E7F240">
      <w:r>
        <w:br w:type="page"/>
      </w:r>
    </w:p>
    <w:p w:rsidRPr="00EC24EF" w:rsidR="00B63AF2" w:rsidP="00B63AF2" w:rsidRDefault="00B63AF2" w14:paraId="49056ABA" w14:textId="2A44D352">
      <w:pPr>
        <w:ind w:left="4320" w:hanging="4320"/>
        <w:rPr>
          <w:i/>
          <w:sz w:val="20"/>
          <w:szCs w:val="20"/>
        </w:rPr>
      </w:pPr>
      <w:r w:rsidRPr="00DF52BB">
        <w:rPr>
          <w:rStyle w:val="Heading1Char"/>
          <w:rFonts w:asciiTheme="minorHAnsi" w:hAnsiTheme="minorHAnsi"/>
          <w:color w:val="000000" w:themeColor="text1"/>
          <w:sz w:val="22"/>
          <w:szCs w:val="22"/>
        </w:rPr>
        <w:t xml:space="preserve">4. </w:t>
      </w:r>
      <w:r>
        <w:rPr>
          <w:rStyle w:val="Heading1Char"/>
          <w:rFonts w:asciiTheme="minorHAnsi" w:hAnsiTheme="minorHAnsi"/>
          <w:color w:val="000000" w:themeColor="text1"/>
          <w:sz w:val="22"/>
          <w:szCs w:val="22"/>
        </w:rPr>
        <w:t>Student Learning Outcome #2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rsidR="00B63AF2" w:rsidP="00B63AF2" w:rsidRDefault="00B63AF2" w14:paraId="6FDC3EA1" w14:textId="6EB1C8B5"/>
    <w:p w:rsidR="00B63AF2" w:rsidP="00B63AF2" w:rsidRDefault="00696644" w14:paraId="6F5B9741" w14:textId="04DAB327">
      <w:r w:rsidRPr="00696644">
        <w:t>[TEXT HERE]</w:t>
      </w:r>
    </w:p>
    <w:p w:rsidR="00B63AF2" w:rsidP="00B63AF2" w:rsidRDefault="00B63AF2" w14:paraId="27C680B1" w14:textId="77777777"/>
    <w:p w:rsidR="00B63AF2" w:rsidP="00B63AF2" w:rsidRDefault="00B63AF2" w14:paraId="0543C552" w14:textId="77777777"/>
    <w:p w:rsidRPr="00EC24EF" w:rsidR="00D32325" w:rsidP="00D32325" w:rsidRDefault="00D32325" w14:paraId="02DA9615" w14:textId="216D34ED">
      <w:pPr>
        <w:rPr>
          <w:b/>
        </w:rPr>
      </w:pPr>
      <w:r>
        <w:rPr>
          <w:b/>
        </w:rPr>
        <w:t xml:space="preserve">4(b). </w:t>
      </w:r>
      <w:r w:rsidRPr="00EC24EF">
        <w:rPr>
          <w:b/>
        </w:rPr>
        <w:t xml:space="preserve">How the </w:t>
      </w:r>
      <w:r>
        <w:rPr>
          <w:b/>
        </w:rPr>
        <w:t>Student Learning Outcome</w:t>
      </w:r>
      <w:r w:rsidRPr="00EC24EF">
        <w:rPr>
          <w:b/>
        </w:rPr>
        <w:t xml:space="preserve"> Supports the Austin College </w:t>
      </w:r>
      <w:r>
        <w:rPr>
          <w:b/>
        </w:rPr>
        <w:t>Mission or Educational Mission (see links above)</w:t>
      </w:r>
      <w:r w:rsidRPr="00EC24EF">
        <w:rPr>
          <w:b/>
        </w:rPr>
        <w:t>:</w:t>
      </w:r>
    </w:p>
    <w:p w:rsidR="00D32325" w:rsidP="00D32325" w:rsidRDefault="00D32325" w14:paraId="16BC6173" w14:textId="77777777"/>
    <w:p w:rsidR="00D32325" w:rsidP="00D32325" w:rsidRDefault="00696644" w14:paraId="321E0BFD" w14:textId="55179364">
      <w:r w:rsidRPr="00696644">
        <w:t>[TEXT HERE]</w:t>
      </w:r>
    </w:p>
    <w:p w:rsidR="00D32325" w:rsidP="00D32325" w:rsidRDefault="00D32325" w14:paraId="45BEBB68" w14:textId="77777777"/>
    <w:p w:rsidR="00D32325" w:rsidP="00D32325" w:rsidRDefault="00D32325" w14:paraId="41285E19" w14:textId="77777777">
      <w:pPr>
        <w:ind w:left="3600" w:hanging="3600"/>
      </w:pPr>
      <w:r>
        <w:rPr>
          <w:b/>
        </w:rPr>
        <w:t>5. Measures, Targets, and Results</w:t>
      </w:r>
      <w:r w:rsidRPr="00EC24EF">
        <w:rPr>
          <w:b/>
        </w:rPr>
        <w:tab/>
      </w:r>
      <w:r>
        <w:rPr>
          <w:i/>
          <w:sz w:val="20"/>
          <w:szCs w:val="20"/>
        </w:rPr>
        <w:t xml:space="preserve">Quantitative and qualitative measures can be included to share a full picture of what may be happening as a result of your department’s actions. </w:t>
      </w:r>
    </w:p>
    <w:p w:rsidR="00D32325" w:rsidP="00D32325" w:rsidRDefault="00D32325" w14:paraId="44AEAC57" w14:textId="77777777"/>
    <w:tbl>
      <w:tblPr>
        <w:tblStyle w:val="TableGrid"/>
        <w:tblW w:w="9586" w:type="dxa"/>
        <w:tblLook w:val="04A0" w:firstRow="1" w:lastRow="0" w:firstColumn="1" w:lastColumn="0" w:noHBand="0" w:noVBand="1"/>
      </w:tblPr>
      <w:tblGrid>
        <w:gridCol w:w="4225"/>
        <w:gridCol w:w="2790"/>
        <w:gridCol w:w="2571"/>
      </w:tblGrid>
      <w:tr w:rsidR="00696644" w:rsidTr="00451A20" w14:paraId="1B5ED756" w14:textId="77777777">
        <w:tc>
          <w:tcPr>
            <w:tcW w:w="4225" w:type="dxa"/>
          </w:tcPr>
          <w:p w:rsidR="00696644" w:rsidP="00451A20" w:rsidRDefault="00696644" w14:paraId="1E11C174" w14:textId="77777777">
            <w:pPr>
              <w:jc w:val="center"/>
            </w:pPr>
            <w:r w:rsidRPr="001C7263">
              <w:rPr>
                <w:b/>
              </w:rPr>
              <w:t>Measure</w:t>
            </w:r>
          </w:p>
        </w:tc>
        <w:tc>
          <w:tcPr>
            <w:tcW w:w="2790" w:type="dxa"/>
          </w:tcPr>
          <w:p w:rsidRPr="001C7263" w:rsidR="00696644" w:rsidP="00451A20" w:rsidRDefault="00696644" w14:paraId="2A3730F8" w14:textId="77777777">
            <w:pPr>
              <w:jc w:val="center"/>
              <w:rPr>
                <w:b/>
              </w:rPr>
            </w:pPr>
            <w:r w:rsidRPr="001C7263">
              <w:rPr>
                <w:b/>
              </w:rPr>
              <w:t>Target</w:t>
            </w:r>
          </w:p>
        </w:tc>
        <w:tc>
          <w:tcPr>
            <w:tcW w:w="2571" w:type="dxa"/>
          </w:tcPr>
          <w:p w:rsidRPr="001C7263" w:rsidR="00696644" w:rsidP="00451A20" w:rsidRDefault="00696644" w14:paraId="225E6BEB" w14:textId="77777777">
            <w:pPr>
              <w:jc w:val="center"/>
              <w:rPr>
                <w:b/>
              </w:rPr>
            </w:pPr>
            <w:r w:rsidRPr="001C7263">
              <w:rPr>
                <w:b/>
              </w:rPr>
              <w:t>Result</w:t>
            </w:r>
          </w:p>
        </w:tc>
      </w:tr>
      <w:tr w:rsidR="00696644" w:rsidTr="00451A20" w14:paraId="44A4D647" w14:textId="77777777">
        <w:tc>
          <w:tcPr>
            <w:tcW w:w="4225" w:type="dxa"/>
          </w:tcPr>
          <w:p w:rsidRPr="00403753" w:rsidR="00696644" w:rsidP="00451A20" w:rsidRDefault="00696644" w14:paraId="2077C43A" w14:textId="77777777">
            <w:pPr>
              <w:ind w:left="360"/>
              <w:rPr>
                <w:i/>
                <w:iCs/>
                <w:color w:val="808080" w:themeColor="background1" w:themeShade="80"/>
              </w:rPr>
            </w:pPr>
            <w:r>
              <w:rPr>
                <w:i/>
                <w:iCs/>
                <w:color w:val="808080" w:themeColor="background1" w:themeShade="80"/>
              </w:rPr>
              <w:t>Describe</w:t>
            </w:r>
            <w:r w:rsidRPr="00403753">
              <w:rPr>
                <w:i/>
                <w:iCs/>
                <w:color w:val="808080" w:themeColor="background1" w:themeShade="80"/>
              </w:rPr>
              <w:t xml:space="preserve"> measure: What precisely will you measure, over what timeframe?</w:t>
            </w:r>
          </w:p>
        </w:tc>
        <w:tc>
          <w:tcPr>
            <w:tcW w:w="2790" w:type="dxa"/>
          </w:tcPr>
          <w:p w:rsidRPr="001C7263" w:rsidR="00696644" w:rsidP="00451A20" w:rsidRDefault="00696644" w14:paraId="2DAFB193" w14:textId="77777777">
            <w:pPr>
              <w:rPr>
                <w:i/>
                <w:color w:val="808080" w:themeColor="background1" w:themeShade="80"/>
              </w:rPr>
            </w:pPr>
            <w:r w:rsidRPr="001C7263">
              <w:rPr>
                <w:i/>
                <w:color w:val="808080" w:themeColor="background1" w:themeShade="80"/>
              </w:rPr>
              <w:t>What is your target level of achievement?</w:t>
            </w:r>
          </w:p>
        </w:tc>
        <w:tc>
          <w:tcPr>
            <w:tcW w:w="2571" w:type="dxa"/>
          </w:tcPr>
          <w:p w:rsidRPr="001C7263" w:rsidR="00696644" w:rsidP="00451A20" w:rsidRDefault="00696644" w14:paraId="483C1956" w14:textId="77777777">
            <w:pPr>
              <w:rPr>
                <w:i/>
                <w:color w:val="808080" w:themeColor="background1" w:themeShade="80"/>
              </w:rPr>
            </w:pPr>
            <w:r w:rsidRPr="001C7263">
              <w:rPr>
                <w:i/>
                <w:color w:val="808080" w:themeColor="background1" w:themeShade="80"/>
              </w:rPr>
              <w:t>What were the results?</w:t>
            </w:r>
          </w:p>
        </w:tc>
      </w:tr>
      <w:tr w:rsidR="00696644" w:rsidTr="00451A20" w14:paraId="33B97883" w14:textId="77777777">
        <w:tc>
          <w:tcPr>
            <w:tcW w:w="4225" w:type="dxa"/>
          </w:tcPr>
          <w:p w:rsidRPr="001C7263" w:rsidR="00696644" w:rsidP="00696644" w:rsidRDefault="00696644" w14:paraId="02BD3A10" w14:textId="77777777">
            <w:pPr>
              <w:pStyle w:val="ListParagraph"/>
              <w:numPr>
                <w:ilvl w:val="0"/>
                <w:numId w:val="3"/>
              </w:numPr>
              <w:ind w:left="270"/>
              <w:rPr>
                <w:i/>
                <w:iCs/>
                <w:color w:val="808080" w:themeColor="background1" w:themeShade="80"/>
              </w:rPr>
            </w:pPr>
            <w:r>
              <w:rPr>
                <w:i/>
                <w:iCs/>
                <w:color w:val="808080" w:themeColor="background1" w:themeShade="80"/>
              </w:rPr>
              <w:t xml:space="preserve">Direct measure </w:t>
            </w:r>
            <w:r w:rsidRPr="00696644">
              <w:t>[TEXT HERE]</w:t>
            </w:r>
          </w:p>
        </w:tc>
        <w:tc>
          <w:tcPr>
            <w:tcW w:w="2790" w:type="dxa"/>
          </w:tcPr>
          <w:p w:rsidR="00696644" w:rsidP="00451A20" w:rsidRDefault="00696644" w14:paraId="30692A3E" w14:textId="77777777">
            <w:r w:rsidRPr="00696644">
              <w:t>[TEXT HERE]</w:t>
            </w:r>
          </w:p>
        </w:tc>
        <w:tc>
          <w:tcPr>
            <w:tcW w:w="2571" w:type="dxa"/>
          </w:tcPr>
          <w:p w:rsidR="00696644" w:rsidP="00451A20" w:rsidRDefault="00696644" w14:paraId="4D86495E" w14:textId="77777777">
            <w:r w:rsidRPr="00696644">
              <w:t>[TEXT HERE]</w:t>
            </w:r>
          </w:p>
        </w:tc>
      </w:tr>
      <w:tr w:rsidR="00696644" w:rsidTr="00451A20" w14:paraId="06762698" w14:textId="77777777">
        <w:tc>
          <w:tcPr>
            <w:tcW w:w="4225" w:type="dxa"/>
          </w:tcPr>
          <w:p w:rsidRPr="74DC003E" w:rsidR="00696644" w:rsidP="00696644" w:rsidRDefault="00696644" w14:paraId="6D50F980" w14:textId="77777777">
            <w:pPr>
              <w:pStyle w:val="ListParagraph"/>
              <w:numPr>
                <w:ilvl w:val="0"/>
                <w:numId w:val="3"/>
              </w:numPr>
              <w:ind w:left="270"/>
              <w:rPr>
                <w:i/>
                <w:iCs/>
                <w:color w:val="808080" w:themeColor="background1" w:themeShade="80"/>
              </w:rPr>
            </w:pPr>
            <w:r w:rsidRPr="74DC003E">
              <w:rPr>
                <w:i/>
                <w:iCs/>
                <w:color w:val="808080" w:themeColor="background1" w:themeShade="80"/>
              </w:rPr>
              <w:t>Indirect or direct measure</w:t>
            </w:r>
            <w:r>
              <w:rPr>
                <w:i/>
                <w:iCs/>
                <w:color w:val="808080" w:themeColor="background1" w:themeShade="80"/>
              </w:rPr>
              <w:t xml:space="preserve"> </w:t>
            </w:r>
            <w:r w:rsidRPr="00696644">
              <w:t>[TEXT HERE]</w:t>
            </w:r>
          </w:p>
        </w:tc>
        <w:tc>
          <w:tcPr>
            <w:tcW w:w="2790" w:type="dxa"/>
          </w:tcPr>
          <w:p w:rsidR="00696644" w:rsidP="00451A20" w:rsidRDefault="00696644" w14:paraId="5680A161" w14:textId="77777777">
            <w:pPr>
              <w:rPr>
                <w:i/>
                <w:color w:val="808080" w:themeColor="background1" w:themeShade="80"/>
              </w:rPr>
            </w:pPr>
            <w:r w:rsidRPr="00696644">
              <w:t>[TEXT HERE]</w:t>
            </w:r>
          </w:p>
        </w:tc>
        <w:tc>
          <w:tcPr>
            <w:tcW w:w="2571" w:type="dxa"/>
          </w:tcPr>
          <w:p w:rsidR="00696644" w:rsidP="00451A20" w:rsidRDefault="00696644" w14:paraId="1FBBE613" w14:textId="77777777">
            <w:pPr>
              <w:rPr>
                <w:i/>
                <w:color w:val="808080" w:themeColor="background1" w:themeShade="80"/>
              </w:rPr>
            </w:pPr>
            <w:r w:rsidRPr="00696644">
              <w:t>[TEXT HERE]</w:t>
            </w:r>
          </w:p>
        </w:tc>
      </w:tr>
    </w:tbl>
    <w:p w:rsidR="00D32325" w:rsidP="00D32325" w:rsidRDefault="00D32325" w14:paraId="2C74193D" w14:textId="77777777"/>
    <w:p w:rsidR="00D32325" w:rsidP="00D32325" w:rsidRDefault="00D32325" w14:paraId="7CF8F865" w14:textId="77777777"/>
    <w:p w:rsidR="00D32325" w:rsidP="00D32325" w:rsidRDefault="00D32325" w14:paraId="765E4694" w14:textId="77777777">
      <w:pPr>
        <w:rPr>
          <w:b/>
        </w:rPr>
      </w:pPr>
    </w:p>
    <w:p w:rsidR="00D32325" w:rsidP="00D32325" w:rsidRDefault="00D32325" w14:paraId="19C6A0C4" w14:textId="77777777">
      <w:pPr>
        <w:ind w:left="4320" w:hanging="4320"/>
        <w:rPr>
          <w:i/>
        </w:rPr>
      </w:pPr>
      <w:r>
        <w:rPr>
          <w:b/>
        </w:rPr>
        <w:t>6. Discussion of Results</w:t>
      </w:r>
      <w:r>
        <w:rPr>
          <w:b/>
        </w:rPr>
        <w:tab/>
      </w:r>
      <w:r>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D32325" w:rsidP="00D32325" w:rsidRDefault="00D32325" w14:paraId="74124290" w14:textId="77777777"/>
    <w:p w:rsidR="00D32325" w:rsidP="00D32325" w:rsidRDefault="00696644" w14:paraId="6FAA7E75" w14:textId="2165C4E6">
      <w:r>
        <w:t>[TEXT HERE]</w:t>
      </w:r>
    </w:p>
    <w:p w:rsidR="00D32325" w:rsidP="00D32325" w:rsidRDefault="00D32325" w14:paraId="7AC253CC" w14:textId="77777777"/>
    <w:p w:rsidR="00D32325" w:rsidP="00D32325" w:rsidRDefault="00D32325" w14:paraId="3941FA80" w14:textId="77777777">
      <w:pPr>
        <w:rPr>
          <w:b/>
        </w:rPr>
      </w:pPr>
    </w:p>
    <w:p w:rsidR="00D32325" w:rsidP="00D32325" w:rsidRDefault="00D32325" w14:paraId="3333C4B0" w14:textId="37B32A17">
      <w:pPr>
        <w:ind w:left="5040" w:hanging="5040"/>
      </w:pPr>
      <w:r>
        <w:rPr>
          <w:b/>
        </w:rPr>
        <w:t>7. Closing the Loop: Use of Results</w:t>
      </w:r>
      <w:r>
        <w:rPr>
          <w:b/>
        </w:rPr>
        <w:tab/>
      </w:r>
      <w:r>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r w:rsidRPr="00931356">
        <w:rPr>
          <w:i/>
          <w:sz w:val="20"/>
          <w:szCs w:val="20"/>
        </w:rPr>
        <w:t>?</w:t>
      </w:r>
    </w:p>
    <w:p w:rsidR="00D32325" w:rsidP="00D32325" w:rsidRDefault="00D32325" w14:paraId="640D52A7" w14:textId="77777777"/>
    <w:p w:rsidR="00696644" w:rsidRDefault="00696644" w14:paraId="335585EE" w14:textId="0B80CC8A">
      <w:r w:rsidR="00696644">
        <w:rPr/>
        <w:t>[TEXT HERE]</w:t>
      </w:r>
    </w:p>
    <w:p w:rsidR="00D32325" w:rsidRDefault="00D32325" w14:paraId="1B22E010" w14:textId="77777777">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br w:type="page"/>
      </w:r>
    </w:p>
    <w:p w:rsidRPr="00EC24EF" w:rsidR="00B63AF2" w:rsidP="00B63AF2" w:rsidRDefault="00B63AF2" w14:paraId="3F123A62" w14:textId="35DA84BC">
      <w:pPr>
        <w:ind w:left="4320" w:hanging="4320"/>
        <w:rPr>
          <w:i/>
          <w:sz w:val="20"/>
          <w:szCs w:val="20"/>
        </w:rPr>
      </w:pPr>
      <w:r w:rsidRPr="00DF52BB">
        <w:rPr>
          <w:rStyle w:val="Heading1Char"/>
          <w:rFonts w:asciiTheme="minorHAnsi" w:hAnsiTheme="minorHAnsi"/>
          <w:color w:val="000000" w:themeColor="text1"/>
          <w:sz w:val="22"/>
          <w:szCs w:val="22"/>
        </w:rPr>
        <w:t xml:space="preserve">4. </w:t>
      </w:r>
      <w:r>
        <w:rPr>
          <w:rStyle w:val="Heading1Char"/>
          <w:rFonts w:asciiTheme="minorHAnsi" w:hAnsiTheme="minorHAnsi"/>
          <w:color w:val="000000" w:themeColor="text1"/>
          <w:sz w:val="22"/>
          <w:szCs w:val="22"/>
        </w:rPr>
        <w:t>Student Learning Outcome #3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rsidR="00B63AF2" w:rsidP="00B63AF2" w:rsidRDefault="00B63AF2" w14:paraId="395699F1" w14:textId="04636FBA"/>
    <w:p w:rsidR="00B63AF2" w:rsidP="00B63AF2" w:rsidRDefault="00696644" w14:paraId="4A5C924F" w14:textId="3AE47E84">
      <w:r>
        <w:t>[TEXT HERE]</w:t>
      </w:r>
    </w:p>
    <w:p w:rsidR="00D32325" w:rsidP="00B63AF2" w:rsidRDefault="00D32325" w14:paraId="399CD815" w14:textId="511A6915"/>
    <w:p w:rsidR="00D32325" w:rsidP="00B63AF2" w:rsidRDefault="00D32325" w14:paraId="7D3E2118" w14:textId="77777777"/>
    <w:p w:rsidRPr="00EC24EF" w:rsidR="00D32325" w:rsidP="00D32325" w:rsidRDefault="00D32325" w14:paraId="590F7F32" w14:textId="77777777">
      <w:pPr>
        <w:rPr>
          <w:b/>
        </w:rPr>
      </w:pPr>
      <w:r>
        <w:rPr>
          <w:b/>
        </w:rPr>
        <w:t xml:space="preserve">4(b). </w:t>
      </w:r>
      <w:r w:rsidRPr="00EC24EF">
        <w:rPr>
          <w:b/>
        </w:rPr>
        <w:t xml:space="preserve">How the </w:t>
      </w:r>
      <w:r>
        <w:rPr>
          <w:b/>
        </w:rPr>
        <w:t>Student Learning Outcome</w:t>
      </w:r>
      <w:r w:rsidRPr="00EC24EF">
        <w:rPr>
          <w:b/>
        </w:rPr>
        <w:t xml:space="preserve"> Supports the Austin College </w:t>
      </w:r>
      <w:r>
        <w:rPr>
          <w:b/>
        </w:rPr>
        <w:t>Mission or Educational Mission (see links above)</w:t>
      </w:r>
      <w:r w:rsidRPr="00EC24EF">
        <w:rPr>
          <w:b/>
        </w:rPr>
        <w:t>:</w:t>
      </w:r>
    </w:p>
    <w:p w:rsidR="00D32325" w:rsidP="00D32325" w:rsidRDefault="00D32325" w14:paraId="428F8A10" w14:textId="77777777"/>
    <w:p w:rsidR="00D32325" w:rsidP="00D32325" w:rsidRDefault="00696644" w14:paraId="17B06D0B" w14:textId="504B3C2B">
      <w:r>
        <w:t>[TEXT HERE]</w:t>
      </w:r>
    </w:p>
    <w:p w:rsidR="00D32325" w:rsidP="00D32325" w:rsidRDefault="00D32325" w14:paraId="665401AE" w14:textId="77777777"/>
    <w:p w:rsidR="00D32325" w:rsidP="00D32325" w:rsidRDefault="00D32325" w14:paraId="3FD16360" w14:textId="77777777"/>
    <w:p w:rsidR="00D32325" w:rsidP="00D32325" w:rsidRDefault="00D32325" w14:paraId="5EDE3AAE" w14:textId="77777777">
      <w:pPr>
        <w:ind w:left="3600" w:hanging="3600"/>
      </w:pPr>
      <w:r>
        <w:rPr>
          <w:b/>
        </w:rPr>
        <w:t>5. Measures, Targets, and Results</w:t>
      </w:r>
      <w:r w:rsidRPr="00EC24EF">
        <w:rPr>
          <w:b/>
        </w:rPr>
        <w:tab/>
      </w:r>
      <w:r>
        <w:rPr>
          <w:i/>
          <w:sz w:val="20"/>
          <w:szCs w:val="20"/>
        </w:rPr>
        <w:t xml:space="preserve">Quantitative and qualitative measures can be included to share a full picture of what may be happening as a result of your department’s actions. </w:t>
      </w:r>
    </w:p>
    <w:p w:rsidR="00D32325" w:rsidP="00D32325" w:rsidRDefault="00D32325" w14:paraId="0E7E1921" w14:textId="77777777"/>
    <w:tbl>
      <w:tblPr>
        <w:tblStyle w:val="TableGrid"/>
        <w:tblW w:w="9586" w:type="dxa"/>
        <w:tblLook w:val="04A0" w:firstRow="1" w:lastRow="0" w:firstColumn="1" w:lastColumn="0" w:noHBand="0" w:noVBand="1"/>
      </w:tblPr>
      <w:tblGrid>
        <w:gridCol w:w="4225"/>
        <w:gridCol w:w="2790"/>
        <w:gridCol w:w="2571"/>
      </w:tblGrid>
      <w:tr w:rsidR="00696644" w:rsidTr="00696644" w14:paraId="35300D7D" w14:textId="77777777">
        <w:tc>
          <w:tcPr>
            <w:tcW w:w="4225" w:type="dxa"/>
            <w:tcBorders>
              <w:top w:val="single" w:color="auto" w:sz="4" w:space="0"/>
              <w:left w:val="single" w:color="auto" w:sz="4" w:space="0"/>
              <w:bottom w:val="single" w:color="auto" w:sz="4" w:space="0"/>
              <w:right w:val="single" w:color="auto" w:sz="4" w:space="0"/>
            </w:tcBorders>
            <w:hideMark/>
          </w:tcPr>
          <w:p w:rsidR="00696644" w:rsidRDefault="00696644" w14:paraId="32B362B6" w14:textId="77777777">
            <w:pPr>
              <w:jc w:val="center"/>
            </w:pPr>
            <w:r>
              <w:rPr>
                <w:b/>
              </w:rPr>
              <w:t>Measure</w:t>
            </w:r>
          </w:p>
        </w:tc>
        <w:tc>
          <w:tcPr>
            <w:tcW w:w="2790" w:type="dxa"/>
            <w:tcBorders>
              <w:top w:val="single" w:color="auto" w:sz="4" w:space="0"/>
              <w:left w:val="single" w:color="auto" w:sz="4" w:space="0"/>
              <w:bottom w:val="single" w:color="auto" w:sz="4" w:space="0"/>
              <w:right w:val="single" w:color="auto" w:sz="4" w:space="0"/>
            </w:tcBorders>
            <w:hideMark/>
          </w:tcPr>
          <w:p w:rsidR="00696644" w:rsidRDefault="00696644" w14:paraId="26DEBB28" w14:textId="77777777">
            <w:pPr>
              <w:jc w:val="center"/>
              <w:rPr>
                <w:b/>
              </w:rPr>
            </w:pPr>
            <w:r>
              <w:rPr>
                <w:b/>
              </w:rPr>
              <w:t>Target</w:t>
            </w:r>
          </w:p>
        </w:tc>
        <w:tc>
          <w:tcPr>
            <w:tcW w:w="2571" w:type="dxa"/>
            <w:tcBorders>
              <w:top w:val="single" w:color="auto" w:sz="4" w:space="0"/>
              <w:left w:val="single" w:color="auto" w:sz="4" w:space="0"/>
              <w:bottom w:val="single" w:color="auto" w:sz="4" w:space="0"/>
              <w:right w:val="single" w:color="auto" w:sz="4" w:space="0"/>
            </w:tcBorders>
            <w:hideMark/>
          </w:tcPr>
          <w:p w:rsidR="00696644" w:rsidRDefault="00696644" w14:paraId="49BEBB9B" w14:textId="77777777">
            <w:pPr>
              <w:jc w:val="center"/>
              <w:rPr>
                <w:b/>
              </w:rPr>
            </w:pPr>
            <w:r>
              <w:rPr>
                <w:b/>
              </w:rPr>
              <w:t>Result</w:t>
            </w:r>
          </w:p>
        </w:tc>
      </w:tr>
      <w:tr w:rsidR="00696644" w:rsidTr="00696644" w14:paraId="783F43A4" w14:textId="77777777">
        <w:tc>
          <w:tcPr>
            <w:tcW w:w="4225" w:type="dxa"/>
            <w:tcBorders>
              <w:top w:val="single" w:color="auto" w:sz="4" w:space="0"/>
              <w:left w:val="single" w:color="auto" w:sz="4" w:space="0"/>
              <w:bottom w:val="single" w:color="auto" w:sz="4" w:space="0"/>
              <w:right w:val="single" w:color="auto" w:sz="4" w:space="0"/>
            </w:tcBorders>
            <w:hideMark/>
          </w:tcPr>
          <w:p w:rsidR="00696644" w:rsidRDefault="00696644" w14:paraId="0F8248A2" w14:textId="77777777">
            <w:pPr>
              <w:ind w:left="360"/>
              <w:rPr>
                <w:i/>
                <w:iCs/>
                <w:color w:val="808080" w:themeColor="background1" w:themeShade="80"/>
              </w:rPr>
            </w:pPr>
            <w:r>
              <w:rPr>
                <w:i/>
                <w:iCs/>
                <w:color w:val="808080" w:themeColor="background1" w:themeShade="80"/>
              </w:rPr>
              <w:t>Describe measure: What precisely will you measure, over what timeframe?</w:t>
            </w:r>
          </w:p>
        </w:tc>
        <w:tc>
          <w:tcPr>
            <w:tcW w:w="2790" w:type="dxa"/>
            <w:tcBorders>
              <w:top w:val="single" w:color="auto" w:sz="4" w:space="0"/>
              <w:left w:val="single" w:color="auto" w:sz="4" w:space="0"/>
              <w:bottom w:val="single" w:color="auto" w:sz="4" w:space="0"/>
              <w:right w:val="single" w:color="auto" w:sz="4" w:space="0"/>
            </w:tcBorders>
            <w:hideMark/>
          </w:tcPr>
          <w:p w:rsidR="00696644" w:rsidRDefault="00696644" w14:paraId="142928A0" w14:textId="77777777">
            <w:pPr>
              <w:rPr>
                <w:i/>
                <w:color w:val="808080" w:themeColor="background1" w:themeShade="80"/>
              </w:rPr>
            </w:pPr>
            <w:r>
              <w:rPr>
                <w:i/>
                <w:color w:val="808080" w:themeColor="background1" w:themeShade="80"/>
              </w:rPr>
              <w:t>What is your target level of achievement?</w:t>
            </w:r>
          </w:p>
        </w:tc>
        <w:tc>
          <w:tcPr>
            <w:tcW w:w="2571" w:type="dxa"/>
            <w:tcBorders>
              <w:top w:val="single" w:color="auto" w:sz="4" w:space="0"/>
              <w:left w:val="single" w:color="auto" w:sz="4" w:space="0"/>
              <w:bottom w:val="single" w:color="auto" w:sz="4" w:space="0"/>
              <w:right w:val="single" w:color="auto" w:sz="4" w:space="0"/>
            </w:tcBorders>
            <w:hideMark/>
          </w:tcPr>
          <w:p w:rsidR="00696644" w:rsidRDefault="00696644" w14:paraId="0A083754" w14:textId="77777777">
            <w:pPr>
              <w:rPr>
                <w:i/>
                <w:color w:val="808080" w:themeColor="background1" w:themeShade="80"/>
              </w:rPr>
            </w:pPr>
            <w:r>
              <w:rPr>
                <w:i/>
                <w:color w:val="808080" w:themeColor="background1" w:themeShade="80"/>
              </w:rPr>
              <w:t>What were the results?</w:t>
            </w:r>
          </w:p>
        </w:tc>
      </w:tr>
      <w:tr w:rsidR="00696644" w:rsidTr="00696644" w14:paraId="382EAF6D" w14:textId="77777777">
        <w:tc>
          <w:tcPr>
            <w:tcW w:w="4225" w:type="dxa"/>
            <w:tcBorders>
              <w:top w:val="single" w:color="auto" w:sz="4" w:space="0"/>
              <w:left w:val="single" w:color="auto" w:sz="4" w:space="0"/>
              <w:bottom w:val="single" w:color="auto" w:sz="4" w:space="0"/>
              <w:right w:val="single" w:color="auto" w:sz="4" w:space="0"/>
            </w:tcBorders>
            <w:hideMark/>
          </w:tcPr>
          <w:p w:rsidR="00696644" w:rsidP="00696644" w:rsidRDefault="00696644" w14:paraId="2E12D846" w14:textId="77777777">
            <w:pPr>
              <w:pStyle w:val="ListParagraph"/>
              <w:numPr>
                <w:ilvl w:val="0"/>
                <w:numId w:val="11"/>
              </w:numPr>
              <w:ind w:left="270"/>
              <w:rPr>
                <w:i/>
                <w:iCs/>
                <w:color w:val="808080" w:themeColor="background1" w:themeShade="80"/>
              </w:rPr>
            </w:pPr>
            <w:r>
              <w:rPr>
                <w:i/>
                <w:iCs/>
                <w:color w:val="808080" w:themeColor="background1" w:themeShade="80"/>
              </w:rPr>
              <w:t xml:space="preserve">Direct measure </w:t>
            </w:r>
            <w:r>
              <w:t>[TEXT HERE]</w:t>
            </w:r>
          </w:p>
        </w:tc>
        <w:tc>
          <w:tcPr>
            <w:tcW w:w="2790" w:type="dxa"/>
            <w:tcBorders>
              <w:top w:val="single" w:color="auto" w:sz="4" w:space="0"/>
              <w:left w:val="single" w:color="auto" w:sz="4" w:space="0"/>
              <w:bottom w:val="single" w:color="auto" w:sz="4" w:space="0"/>
              <w:right w:val="single" w:color="auto" w:sz="4" w:space="0"/>
            </w:tcBorders>
            <w:hideMark/>
          </w:tcPr>
          <w:p w:rsidR="00696644" w:rsidRDefault="00696644" w14:paraId="23FFCC46" w14:textId="77777777">
            <w:r>
              <w:t>[TEXT HERE]</w:t>
            </w:r>
          </w:p>
        </w:tc>
        <w:tc>
          <w:tcPr>
            <w:tcW w:w="2571" w:type="dxa"/>
            <w:tcBorders>
              <w:top w:val="single" w:color="auto" w:sz="4" w:space="0"/>
              <w:left w:val="single" w:color="auto" w:sz="4" w:space="0"/>
              <w:bottom w:val="single" w:color="auto" w:sz="4" w:space="0"/>
              <w:right w:val="single" w:color="auto" w:sz="4" w:space="0"/>
            </w:tcBorders>
            <w:hideMark/>
          </w:tcPr>
          <w:p w:rsidR="00696644" w:rsidRDefault="00696644" w14:paraId="274C60EA" w14:textId="77777777">
            <w:r>
              <w:t>[TEXT HERE]</w:t>
            </w:r>
          </w:p>
        </w:tc>
      </w:tr>
      <w:tr w:rsidR="00696644" w:rsidTr="00696644" w14:paraId="77D42FAC" w14:textId="77777777">
        <w:tc>
          <w:tcPr>
            <w:tcW w:w="4225" w:type="dxa"/>
            <w:tcBorders>
              <w:top w:val="single" w:color="auto" w:sz="4" w:space="0"/>
              <w:left w:val="single" w:color="auto" w:sz="4" w:space="0"/>
              <w:bottom w:val="single" w:color="auto" w:sz="4" w:space="0"/>
              <w:right w:val="single" w:color="auto" w:sz="4" w:space="0"/>
            </w:tcBorders>
            <w:hideMark/>
          </w:tcPr>
          <w:p w:rsidR="00696644" w:rsidP="00696644" w:rsidRDefault="00696644" w14:paraId="720CA7D6" w14:textId="77777777">
            <w:pPr>
              <w:pStyle w:val="ListParagraph"/>
              <w:numPr>
                <w:ilvl w:val="0"/>
                <w:numId w:val="11"/>
              </w:numPr>
              <w:ind w:left="270"/>
              <w:rPr>
                <w:i/>
                <w:iCs/>
                <w:color w:val="808080" w:themeColor="background1" w:themeShade="80"/>
              </w:rPr>
            </w:pPr>
            <w:r>
              <w:rPr>
                <w:i/>
                <w:iCs/>
                <w:color w:val="808080" w:themeColor="background1" w:themeShade="80"/>
              </w:rPr>
              <w:t xml:space="preserve">Indirect or direct measure </w:t>
            </w:r>
            <w:r>
              <w:t>[TEXT HERE]</w:t>
            </w:r>
          </w:p>
        </w:tc>
        <w:tc>
          <w:tcPr>
            <w:tcW w:w="2790" w:type="dxa"/>
            <w:tcBorders>
              <w:top w:val="single" w:color="auto" w:sz="4" w:space="0"/>
              <w:left w:val="single" w:color="auto" w:sz="4" w:space="0"/>
              <w:bottom w:val="single" w:color="auto" w:sz="4" w:space="0"/>
              <w:right w:val="single" w:color="auto" w:sz="4" w:space="0"/>
            </w:tcBorders>
            <w:hideMark/>
          </w:tcPr>
          <w:p w:rsidR="00696644" w:rsidRDefault="00696644" w14:paraId="6A8FA245" w14:textId="77777777">
            <w:pPr>
              <w:rPr>
                <w:i/>
                <w:color w:val="808080" w:themeColor="background1" w:themeShade="80"/>
              </w:rPr>
            </w:pPr>
            <w:r>
              <w:t>[TEXT HERE]</w:t>
            </w:r>
          </w:p>
        </w:tc>
        <w:tc>
          <w:tcPr>
            <w:tcW w:w="2571" w:type="dxa"/>
            <w:tcBorders>
              <w:top w:val="single" w:color="auto" w:sz="4" w:space="0"/>
              <w:left w:val="single" w:color="auto" w:sz="4" w:space="0"/>
              <w:bottom w:val="single" w:color="auto" w:sz="4" w:space="0"/>
              <w:right w:val="single" w:color="auto" w:sz="4" w:space="0"/>
            </w:tcBorders>
            <w:hideMark/>
          </w:tcPr>
          <w:p w:rsidR="00696644" w:rsidRDefault="00696644" w14:paraId="23510FB4" w14:textId="77777777">
            <w:pPr>
              <w:rPr>
                <w:i/>
                <w:color w:val="808080" w:themeColor="background1" w:themeShade="80"/>
              </w:rPr>
            </w:pPr>
            <w:r>
              <w:t>[TEXT HERE]</w:t>
            </w:r>
          </w:p>
        </w:tc>
      </w:tr>
    </w:tbl>
    <w:p w:rsidR="00D32325" w:rsidP="00D32325" w:rsidRDefault="00D32325" w14:paraId="7F9A023C" w14:textId="77777777"/>
    <w:p w:rsidR="00D32325" w:rsidP="00D32325" w:rsidRDefault="00D32325" w14:paraId="5254BB98" w14:textId="77777777"/>
    <w:p w:rsidR="00D32325" w:rsidP="00D32325" w:rsidRDefault="00D32325" w14:paraId="17ADA38B" w14:textId="77777777">
      <w:pPr>
        <w:rPr>
          <w:b/>
        </w:rPr>
      </w:pPr>
    </w:p>
    <w:p w:rsidR="00D32325" w:rsidP="00D32325" w:rsidRDefault="00D32325" w14:paraId="7B67BF7E" w14:textId="77777777">
      <w:pPr>
        <w:ind w:left="4320" w:hanging="4320"/>
        <w:rPr>
          <w:i/>
        </w:rPr>
      </w:pPr>
      <w:r>
        <w:rPr>
          <w:b/>
        </w:rPr>
        <w:t>6. Discussion of Results</w:t>
      </w:r>
      <w:r>
        <w:rPr>
          <w:b/>
        </w:rPr>
        <w:tab/>
      </w:r>
      <w:r>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D32325" w:rsidP="00D32325" w:rsidRDefault="00D32325" w14:paraId="76BA8FC0" w14:textId="77777777"/>
    <w:p w:rsidR="00D32325" w:rsidP="00D32325" w:rsidRDefault="00696644" w14:paraId="6E29B474" w14:textId="0A94EA6C">
      <w:r w:rsidR="00696644">
        <w:rPr/>
        <w:t>[TEXT HERE]</w:t>
      </w:r>
    </w:p>
    <w:p w:rsidR="002840D9" w:rsidP="00D32325" w:rsidRDefault="002840D9" w14:paraId="5D32125D" w14:textId="77777777">
      <w:pPr>
        <w:rPr>
          <w:b/>
        </w:rPr>
      </w:pPr>
    </w:p>
    <w:p w:rsidR="00D32325" w:rsidP="00D32325" w:rsidRDefault="00D32325" w14:paraId="0BB0F6F6" w14:textId="77777777">
      <w:pPr>
        <w:rPr>
          <w:b/>
        </w:rPr>
      </w:pPr>
    </w:p>
    <w:p w:rsidR="00D32325" w:rsidP="00D32325" w:rsidRDefault="00D32325" w14:paraId="1EFEF5F7" w14:textId="2FBCEAF4">
      <w:pPr>
        <w:ind w:left="5040" w:hanging="5040"/>
      </w:pPr>
      <w:r w:rsidRPr="5180790D" w:rsidR="00D32325">
        <w:rPr>
          <w:b w:val="1"/>
          <w:bCs w:val="1"/>
        </w:rPr>
        <w:t>7. Closing the Loop: Use of Results</w:t>
      </w:r>
      <w:r>
        <w:tab/>
      </w:r>
      <w:r w:rsidRPr="5180790D" w:rsidR="00D32325">
        <w:rPr>
          <w:i w:val="1"/>
          <w:iCs w:val="1"/>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r w:rsidRPr="5180790D" w:rsidR="00D32325">
        <w:rPr>
          <w:i w:val="1"/>
          <w:iCs w:val="1"/>
          <w:sz w:val="20"/>
          <w:szCs w:val="20"/>
        </w:rPr>
        <w:t>?</w:t>
      </w:r>
    </w:p>
    <w:p w:rsidR="002345CC" w:rsidP="5180790D" w:rsidRDefault="002345CC" w14:paraId="7F82E1C4" w14:textId="29EC71A0">
      <w:pPr>
        <w:ind w:left="0" w:hanging="0"/>
        <w:rPr>
          <w:b w:val="1"/>
          <w:bCs w:val="1"/>
        </w:rPr>
      </w:pPr>
      <w:r w:rsidR="00696644">
        <w:rPr/>
        <w:t>[TEXT HERE]</w:t>
      </w:r>
    </w:p>
    <w:p w:rsidR="5180790D" w:rsidP="5180790D" w:rsidRDefault="5180790D" w14:noSpellErr="1" w14:paraId="4892E347" w14:textId="3363258F">
      <w:pPr>
        <w:pStyle w:val="Normal"/>
        <w:rPr>
          <w:b w:val="1"/>
          <w:bCs w:val="1"/>
        </w:rPr>
      </w:pPr>
    </w:p>
    <w:p w:rsidRPr="0019696B" w:rsidR="009E4F62" w:rsidP="009E4F62" w:rsidRDefault="009E4F62" w14:paraId="51DFC9E5" w14:textId="3293DD8F">
      <w:pPr>
        <w:rPr>
          <w:i/>
        </w:rPr>
      </w:pPr>
      <w:bookmarkStart w:name="_GoBack" w:id="0"/>
      <w:bookmarkEnd w:id="0"/>
      <w:r>
        <w:rPr>
          <w:b/>
        </w:rPr>
        <w:t xml:space="preserve">8. </w:t>
      </w:r>
      <w:r w:rsidR="0019696B">
        <w:rPr>
          <w:b/>
        </w:rPr>
        <w:t>Narrative Summary</w:t>
      </w:r>
      <w:r w:rsidR="0019696B">
        <w:rPr>
          <w:b/>
        </w:rPr>
        <w:br/>
      </w:r>
      <w:r w:rsidRPr="0019696B">
        <w:rPr>
          <w:i/>
        </w:rPr>
        <w:t>This is the final report from our previous assessment cycle.  Please provide a brief narrative for SACS to demonstrate how your program has been seeking improvement in student learning related to your assessed student learning outcomes.</w:t>
      </w:r>
    </w:p>
    <w:p w:rsidRPr="0019696B" w:rsidR="009E4F62" w:rsidP="009E4F62" w:rsidRDefault="009E4F62" w14:paraId="115124F2" w14:textId="77777777">
      <w:pPr>
        <w:rPr>
          <w:i/>
        </w:rPr>
      </w:pPr>
    </w:p>
    <w:p w:rsidRPr="0019696B" w:rsidR="009E4F62" w:rsidP="009E4F62" w:rsidRDefault="0019696B" w14:paraId="710307B7" w14:textId="0E823EB0">
      <w:pPr>
        <w:rPr>
          <w:i/>
        </w:rPr>
      </w:pPr>
      <w:r w:rsidRPr="0019696B">
        <w:rPr>
          <w:i/>
        </w:rPr>
        <w:t>This narrative should be no more than three short paragraphs, relating up to three curricular changes your program has made</w:t>
      </w:r>
      <w:r w:rsidRPr="0019696B" w:rsidR="009E4F62">
        <w:rPr>
          <w:i/>
        </w:rPr>
        <w:t xml:space="preserve"> in the last five years to </w:t>
      </w:r>
      <w:r w:rsidRPr="0019696B">
        <w:rPr>
          <w:i/>
        </w:rPr>
        <w:t xml:space="preserve">seek </w:t>
      </w:r>
      <w:r w:rsidRPr="0019696B" w:rsidR="009E4F62">
        <w:rPr>
          <w:i/>
        </w:rPr>
        <w:t>improve</w:t>
      </w:r>
      <w:r w:rsidRPr="0019696B">
        <w:rPr>
          <w:i/>
        </w:rPr>
        <w:t>ment</w:t>
      </w:r>
      <w:r w:rsidRPr="0019696B" w:rsidR="009E4F62">
        <w:rPr>
          <w:i/>
        </w:rPr>
        <w:t xml:space="preserve"> </w:t>
      </w:r>
      <w:r w:rsidRPr="0019696B">
        <w:rPr>
          <w:i/>
        </w:rPr>
        <w:t xml:space="preserve">in </w:t>
      </w:r>
      <w:r w:rsidRPr="0019696B" w:rsidR="009E4F62">
        <w:rPr>
          <w:i/>
        </w:rPr>
        <w:t>student learning.  Please link them to your SLOs and assessment results.  These could be revisions of when concepts/skills are introduced or further explored in courses, new assignments/projects/opportunities, the development of a new course, changes to the structure of the major, or even the creation of a related major or minor and the rationale for its structure and goals.</w:t>
      </w:r>
    </w:p>
    <w:p w:rsidR="009E4F62" w:rsidP="000F3F4D" w:rsidRDefault="009E4F62" w14:paraId="256FCCDC" w14:textId="24A593DA">
      <w:pPr>
        <w:ind w:left="5040" w:hanging="5040"/>
        <w:rPr>
          <w:b/>
        </w:rPr>
      </w:pPr>
    </w:p>
    <w:p w:rsidR="0019696B" w:rsidP="000F3F4D" w:rsidRDefault="0019696B" w14:paraId="7F25C6CB" w14:textId="1FB1C394">
      <w:pPr>
        <w:ind w:left="5040" w:hanging="5040"/>
        <w:rPr>
          <w:b/>
        </w:rPr>
      </w:pPr>
      <w:r>
        <w:rPr>
          <w:b/>
        </w:rPr>
        <w:t>[TEXT HERE]</w:t>
      </w:r>
    </w:p>
    <w:p w:rsidR="009E4F62" w:rsidP="000F3F4D" w:rsidRDefault="009E4F62" w14:paraId="65206578" w14:textId="77777777">
      <w:pPr>
        <w:ind w:left="5040" w:hanging="5040"/>
        <w:rPr>
          <w:b/>
        </w:rPr>
      </w:pPr>
    </w:p>
    <w:p w:rsidR="009E4F62" w:rsidP="000F3F4D" w:rsidRDefault="009E4F62" w14:paraId="6D9D7F47" w14:textId="77777777">
      <w:pPr>
        <w:ind w:left="5040" w:hanging="5040"/>
        <w:rPr>
          <w:b/>
        </w:rPr>
      </w:pPr>
      <w:r>
        <w:rPr>
          <w:b/>
        </w:rPr>
        <w:br w:type="page"/>
      </w:r>
    </w:p>
    <w:p w:rsidR="00B63AF2" w:rsidP="00B63AF2" w:rsidRDefault="00D32325" w14:paraId="0B63DE26" w14:textId="4DFED004">
      <w:pPr>
        <w:ind w:left="4320" w:hanging="4320"/>
        <w:rPr>
          <w:i/>
          <w:sz w:val="20"/>
          <w:szCs w:val="20"/>
        </w:rPr>
      </w:pPr>
      <w:r>
        <w:rPr>
          <w:b/>
        </w:rPr>
        <w:t>9</w:t>
      </w:r>
      <w:r w:rsidRPr="00B63AF2" w:rsidR="00B63AF2">
        <w:rPr>
          <w:b/>
        </w:rPr>
        <w:t>. Faculty Participation</w:t>
      </w:r>
      <w:r w:rsidR="00B63AF2">
        <w:rPr>
          <w:b/>
        </w:rPr>
        <w:tab/>
      </w:r>
      <w:r w:rsidR="00B63AF2">
        <w:rPr>
          <w:i/>
          <w:sz w:val="20"/>
          <w:szCs w:val="20"/>
        </w:rPr>
        <w:t>Explain the process your department/program has used to ensure faculty participation and input on the student learning outcomes, results, and changes submitted on this report.</w:t>
      </w:r>
    </w:p>
    <w:p w:rsidR="00DE4FB3" w:rsidP="00B63AF2" w:rsidRDefault="00DE4FB3" w14:paraId="4350377B" w14:textId="7BB7C49D">
      <w:pPr>
        <w:ind w:left="4320" w:hanging="4320"/>
        <w:rPr>
          <w:b/>
        </w:rPr>
      </w:pPr>
    </w:p>
    <w:p w:rsidR="00DE4FB3" w:rsidP="00B63AF2" w:rsidRDefault="00DE4FB3" w14:paraId="4E49E238" w14:textId="0A573A14">
      <w:pPr>
        <w:ind w:left="4320" w:hanging="4320"/>
        <w:rPr>
          <w:b/>
        </w:rPr>
      </w:pPr>
    </w:p>
    <w:p w:rsidR="00DE4FB3" w:rsidP="00B63AF2" w:rsidRDefault="00696644" w14:paraId="38FBCA58" w14:textId="57D7A5E4">
      <w:pPr>
        <w:ind w:left="4320" w:hanging="4320"/>
        <w:rPr>
          <w:b/>
        </w:rPr>
      </w:pPr>
      <w:r>
        <w:t>[TEXT HERE]</w:t>
      </w:r>
    </w:p>
    <w:p w:rsidR="00DE4FB3" w:rsidP="00B63AF2" w:rsidRDefault="00DE4FB3" w14:paraId="28605AA8" w14:textId="3066C255">
      <w:pPr>
        <w:ind w:left="4320" w:hanging="4320"/>
        <w:rPr>
          <w:b/>
        </w:rPr>
      </w:pPr>
    </w:p>
    <w:p w:rsidR="00DE4FB3" w:rsidP="00B63AF2" w:rsidRDefault="00DE4FB3" w14:paraId="18C47725" w14:textId="441B7B0B">
      <w:pPr>
        <w:ind w:left="4320" w:hanging="4320"/>
        <w:rPr>
          <w:b/>
        </w:rPr>
      </w:pPr>
    </w:p>
    <w:p w:rsidR="00DE4FB3" w:rsidP="00B63AF2" w:rsidRDefault="00DE4FB3" w14:paraId="6D4C1C1A" w14:textId="1BDEF9BF">
      <w:pPr>
        <w:ind w:left="4320" w:hanging="4320"/>
        <w:rPr>
          <w:b/>
        </w:rPr>
      </w:pPr>
    </w:p>
    <w:p w:rsidR="00DE4FB3" w:rsidP="00B63AF2" w:rsidRDefault="00DE4FB3" w14:paraId="541FE83B" w14:textId="00D7C9CE">
      <w:pPr>
        <w:ind w:left="4320" w:hanging="4320"/>
        <w:rPr>
          <w:b/>
        </w:rPr>
      </w:pPr>
    </w:p>
    <w:p w:rsidR="00DE4FB3" w:rsidP="00B63AF2" w:rsidRDefault="00DE4FB3" w14:paraId="5F0C5329" w14:textId="76DF2282">
      <w:pPr>
        <w:ind w:left="4320" w:hanging="4320"/>
        <w:rPr>
          <w:b/>
        </w:rPr>
      </w:pPr>
    </w:p>
    <w:p w:rsidR="00DE4FB3" w:rsidP="00B63AF2" w:rsidRDefault="00DE4FB3" w14:paraId="693BD487" w14:textId="37553043">
      <w:pPr>
        <w:ind w:left="4320" w:hanging="4320"/>
        <w:rPr>
          <w:b/>
        </w:rPr>
      </w:pPr>
    </w:p>
    <w:p w:rsidR="00DE4FB3" w:rsidP="00B63AF2" w:rsidRDefault="00DE4FB3" w14:paraId="5A293F6C" w14:textId="41B3B041">
      <w:pPr>
        <w:ind w:left="4320" w:hanging="4320"/>
        <w:rPr>
          <w:b/>
        </w:rPr>
      </w:pPr>
    </w:p>
    <w:p w:rsidR="00DE4FB3" w:rsidP="00B63AF2" w:rsidRDefault="00DE4FB3" w14:paraId="058F0748" w14:textId="5B170855">
      <w:pPr>
        <w:ind w:left="4320" w:hanging="4320"/>
        <w:rPr>
          <w:b/>
        </w:rPr>
      </w:pPr>
    </w:p>
    <w:p w:rsidR="00DE4FB3" w:rsidP="00B63AF2" w:rsidRDefault="00DE4FB3" w14:paraId="1DA7810B" w14:textId="3E0E4682">
      <w:pPr>
        <w:ind w:left="4320" w:hanging="4320"/>
        <w:rPr>
          <w:b/>
        </w:rPr>
      </w:pPr>
    </w:p>
    <w:p w:rsidRPr="00B63AF2" w:rsidR="00DE4FB3" w:rsidP="00B63AF2" w:rsidRDefault="00DE4FB3" w14:paraId="44B3B5F4" w14:textId="77777777">
      <w:pPr>
        <w:ind w:left="4320" w:hanging="4320"/>
        <w:rPr>
          <w:b/>
        </w:rPr>
      </w:pPr>
    </w:p>
    <w:p w:rsidR="00BF4F97" w:rsidP="00BF4F97" w:rsidRDefault="00BF4F97" w14:paraId="114DFBC6" w14:textId="2238C356">
      <w:r>
        <w:t xml:space="preserve">Printed Name of </w:t>
      </w:r>
      <w:r w:rsidR="00745214">
        <w:t>Faculty</w:t>
      </w:r>
      <w:r>
        <w:t xml:space="preserve"> Member Completing the Plan</w:t>
      </w:r>
      <w:r>
        <w:tab/>
      </w:r>
      <w:r>
        <w:tab/>
      </w:r>
      <w:r>
        <w:t xml:space="preserve">     Date</w:t>
      </w:r>
    </w:p>
    <w:p w:rsidR="00BF4F97" w:rsidP="00BF4F97" w:rsidRDefault="00BF4F97" w14:paraId="77C09598" w14:textId="77777777">
      <w:r>
        <w:rPr>
          <w:noProof/>
        </w:rPr>
        <mc:AlternateContent>
          <mc:Choice Requires="wps">
            <w:drawing>
              <wp:anchor distT="0" distB="0" distL="114300" distR="114300" simplePos="0" relativeHeight="251700224" behindDoc="0" locked="0" layoutInCell="1" allowOverlap="1" wp14:anchorId="4FD8D983" wp14:editId="4D1D5898">
                <wp:simplePos x="0" y="0"/>
                <wp:positionH relativeFrom="column">
                  <wp:posOffset>3800475</wp:posOffset>
                </wp:positionH>
                <wp:positionV relativeFrom="paragraph">
                  <wp:posOffset>76835</wp:posOffset>
                </wp:positionV>
                <wp:extent cx="26765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6765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F97" w:rsidP="00BF4F97" w:rsidRDefault="00BF4F97" w14:paraId="5555F1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E35E90">
              <v:shape id="Text Box 14" style="position:absolute;margin-left:299.25pt;margin-top:6.05pt;width:210.7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" w14:anchorId="4FD8D983">
                <v:textbox>
                  <w:txbxContent>
                    <w:p w:rsidR="00BF4F97" w:rsidP="00BF4F97" w:rsidRDefault="00BF4F97" w14:paraId="02EB378F" w14:textId="77777777"/>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9DCAF88" wp14:editId="2246FF53">
                <wp:simplePos x="0" y="0"/>
                <wp:positionH relativeFrom="column">
                  <wp:posOffset>9526</wp:posOffset>
                </wp:positionH>
                <wp:positionV relativeFrom="paragraph">
                  <wp:posOffset>76835</wp:posOffset>
                </wp:positionV>
                <wp:extent cx="3429000" cy="400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F97" w:rsidP="00BF4F97" w:rsidRDefault="00BF4F97" w14:paraId="2B3A3D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15B68E">
              <v:shape id="Text Box 13" style="position:absolute;margin-left:.75pt;margin-top:6.05pt;width:270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" w14:anchorId="79DCAF88">
                <v:textbox>
                  <w:txbxContent>
                    <w:p w:rsidR="00BF4F97" w:rsidP="00BF4F97" w:rsidRDefault="00BF4F97" w14:paraId="6A05A809" w14:textId="77777777"/>
                  </w:txbxContent>
                </v:textbox>
              </v:shape>
            </w:pict>
          </mc:Fallback>
        </mc:AlternateContent>
      </w:r>
    </w:p>
    <w:p w:rsidR="00BF4F97" w:rsidP="00BF4F97" w:rsidRDefault="00BF4F97" w14:paraId="3237F10A" w14:textId="77777777"/>
    <w:p w:rsidR="00133B38" w:rsidP="003337EF" w:rsidRDefault="00133B38" w14:paraId="2726DA2F" w14:textId="2517BF2C"/>
    <w:p w:rsidR="00133B38" w:rsidP="003337EF" w:rsidRDefault="00133B38" w14:paraId="188D16D7" w14:textId="53C155DF"/>
    <w:sectPr w:rsidR="00133B38">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523" w:rsidP="008D5A23" w:rsidRDefault="00E30523" w14:paraId="025F849B" w14:textId="77777777">
      <w:r>
        <w:separator/>
      </w:r>
    </w:p>
  </w:endnote>
  <w:endnote w:type="continuationSeparator" w:id="0">
    <w:p w:rsidR="00E30523" w:rsidP="008D5A23" w:rsidRDefault="00E30523" w14:paraId="2C56D0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01797"/>
      <w:docPartObj>
        <w:docPartGallery w:val="Page Numbers (Bottom of Page)"/>
        <w:docPartUnique/>
      </w:docPartObj>
    </w:sdtPr>
    <w:sdtEndPr>
      <w:rPr>
        <w:noProof/>
      </w:rPr>
    </w:sdtEndPr>
    <w:sdtContent>
      <w:p w:rsidR="00737DDB" w:rsidRDefault="00737DDB" w14:paraId="333FC03A" w14:textId="5BBEABBF">
        <w:pPr>
          <w:pStyle w:val="Footer"/>
          <w:jc w:val="right"/>
        </w:pPr>
        <w:r>
          <w:fldChar w:fldCharType="begin"/>
        </w:r>
        <w:r>
          <w:instrText xml:space="preserve"> PAGE   \* MERGEFORMAT </w:instrText>
        </w:r>
        <w:r>
          <w:fldChar w:fldCharType="separate"/>
        </w:r>
        <w:r w:rsidR="0019696B">
          <w:rPr>
            <w:noProof/>
          </w:rPr>
          <w:t>6</w:t>
        </w:r>
        <w:r>
          <w:rPr>
            <w:noProof/>
          </w:rPr>
          <w:fldChar w:fldCharType="end"/>
        </w:r>
      </w:p>
    </w:sdtContent>
  </w:sdt>
  <w:p w:rsidR="00737DDB" w:rsidRDefault="00737DDB" w14:paraId="2FBE39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523" w:rsidP="008D5A23" w:rsidRDefault="00E30523" w14:paraId="40D2FDCB" w14:textId="77777777">
      <w:r>
        <w:separator/>
      </w:r>
    </w:p>
  </w:footnote>
  <w:footnote w:type="continuationSeparator" w:id="0">
    <w:p w:rsidR="00E30523" w:rsidP="008D5A23" w:rsidRDefault="00E30523" w14:paraId="538DE2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23" w:rsidRDefault="008D5A23" w14:paraId="7835686D" w14:textId="3955F957">
    <w:pPr>
      <w:pStyle w:val="Header"/>
    </w:pPr>
    <w:r>
      <w:tab/>
    </w:r>
    <w:r>
      <w:tab/>
    </w:r>
    <w:r>
      <w:t xml:space="preserve">v. </w:t>
    </w:r>
    <w:r w:rsidR="00696644">
      <w:t>7</w:t>
    </w:r>
    <w:r w:rsidR="00D32325">
      <w:t>/</w:t>
    </w:r>
    <w:r w:rsidR="00696644">
      <w:t>20</w:t>
    </w:r>
    <w:r w:rsidR="00D32325">
      <w:t>/202</w:t>
    </w:r>
    <w:r w:rsidR="0069664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2A28"/>
    <w:multiLevelType w:val="hybridMultilevel"/>
    <w:tmpl w:val="AB2A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51FA"/>
    <w:multiLevelType w:val="hybridMultilevel"/>
    <w:tmpl w:val="37AC306C"/>
    <w:lvl w:ilvl="0" w:tplc="01C2AEFA">
      <w:start w:val="1"/>
      <w:numFmt w:val="decimal"/>
      <w:lvlText w:val="%1."/>
      <w:lvlJc w:val="left"/>
      <w:pPr>
        <w:ind w:left="720" w:hanging="360"/>
      </w:pPr>
    </w:lvl>
    <w:lvl w:ilvl="1" w:tplc="60E2568A">
      <w:start w:val="1"/>
      <w:numFmt w:val="lowerLetter"/>
      <w:lvlText w:val="%2."/>
      <w:lvlJc w:val="left"/>
      <w:pPr>
        <w:ind w:left="1440" w:hanging="360"/>
      </w:pPr>
    </w:lvl>
    <w:lvl w:ilvl="2" w:tplc="800E142C">
      <w:start w:val="1"/>
      <w:numFmt w:val="lowerRoman"/>
      <w:lvlText w:val="%3."/>
      <w:lvlJc w:val="right"/>
      <w:pPr>
        <w:ind w:left="2160" w:hanging="180"/>
      </w:pPr>
    </w:lvl>
    <w:lvl w:ilvl="3" w:tplc="486A9526">
      <w:start w:val="1"/>
      <w:numFmt w:val="decimal"/>
      <w:lvlText w:val="%4."/>
      <w:lvlJc w:val="left"/>
      <w:pPr>
        <w:ind w:left="2880" w:hanging="360"/>
      </w:pPr>
    </w:lvl>
    <w:lvl w:ilvl="4" w:tplc="56BE2F9A">
      <w:start w:val="1"/>
      <w:numFmt w:val="lowerLetter"/>
      <w:lvlText w:val="%5."/>
      <w:lvlJc w:val="left"/>
      <w:pPr>
        <w:ind w:left="3600" w:hanging="360"/>
      </w:pPr>
    </w:lvl>
    <w:lvl w:ilvl="5" w:tplc="8EFE158A">
      <w:start w:val="1"/>
      <w:numFmt w:val="lowerRoman"/>
      <w:lvlText w:val="%6."/>
      <w:lvlJc w:val="right"/>
      <w:pPr>
        <w:ind w:left="4320" w:hanging="180"/>
      </w:pPr>
    </w:lvl>
    <w:lvl w:ilvl="6" w:tplc="A4FAA3F6">
      <w:start w:val="1"/>
      <w:numFmt w:val="decimal"/>
      <w:lvlText w:val="%7."/>
      <w:lvlJc w:val="left"/>
      <w:pPr>
        <w:ind w:left="5040" w:hanging="360"/>
      </w:pPr>
    </w:lvl>
    <w:lvl w:ilvl="7" w:tplc="8724F722">
      <w:start w:val="1"/>
      <w:numFmt w:val="lowerLetter"/>
      <w:lvlText w:val="%8."/>
      <w:lvlJc w:val="left"/>
      <w:pPr>
        <w:ind w:left="5760" w:hanging="360"/>
      </w:pPr>
    </w:lvl>
    <w:lvl w:ilvl="8" w:tplc="8334ED2E">
      <w:start w:val="1"/>
      <w:numFmt w:val="lowerRoman"/>
      <w:lvlText w:val="%9."/>
      <w:lvlJc w:val="right"/>
      <w:pPr>
        <w:ind w:left="6480" w:hanging="180"/>
      </w:pPr>
    </w:lvl>
  </w:abstractNum>
  <w:abstractNum w:abstractNumId="2" w15:restartNumberingAfterBreak="0">
    <w:nsid w:val="2CAD1715"/>
    <w:multiLevelType w:val="hybridMultilevel"/>
    <w:tmpl w:val="503ED8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5DF6D98"/>
    <w:multiLevelType w:val="hybridMultilevel"/>
    <w:tmpl w:val="6F080D4A"/>
    <w:lvl w:ilvl="0" w:tplc="19D8EF70">
      <w:start w:val="1"/>
      <w:numFmt w:val="decimal"/>
      <w:lvlText w:val="%1."/>
      <w:lvlJc w:val="left"/>
      <w:pPr>
        <w:ind w:left="720" w:hanging="360"/>
      </w:pPr>
    </w:lvl>
    <w:lvl w:ilvl="1" w:tplc="2CC616CC">
      <w:start w:val="1"/>
      <w:numFmt w:val="lowerLetter"/>
      <w:lvlText w:val="%2."/>
      <w:lvlJc w:val="left"/>
      <w:pPr>
        <w:ind w:left="1440" w:hanging="360"/>
      </w:pPr>
    </w:lvl>
    <w:lvl w:ilvl="2" w:tplc="013CC6D4">
      <w:start w:val="1"/>
      <w:numFmt w:val="lowerRoman"/>
      <w:lvlText w:val="%3."/>
      <w:lvlJc w:val="right"/>
      <w:pPr>
        <w:ind w:left="2160" w:hanging="180"/>
      </w:pPr>
    </w:lvl>
    <w:lvl w:ilvl="3" w:tplc="662AB608">
      <w:start w:val="1"/>
      <w:numFmt w:val="decimal"/>
      <w:lvlText w:val="%4."/>
      <w:lvlJc w:val="left"/>
      <w:pPr>
        <w:ind w:left="2880" w:hanging="360"/>
      </w:pPr>
    </w:lvl>
    <w:lvl w:ilvl="4" w:tplc="F0FEE3D4">
      <w:start w:val="1"/>
      <w:numFmt w:val="lowerLetter"/>
      <w:lvlText w:val="%5."/>
      <w:lvlJc w:val="left"/>
      <w:pPr>
        <w:ind w:left="3600" w:hanging="360"/>
      </w:pPr>
    </w:lvl>
    <w:lvl w:ilvl="5" w:tplc="D5B2CE26">
      <w:start w:val="1"/>
      <w:numFmt w:val="lowerRoman"/>
      <w:lvlText w:val="%6."/>
      <w:lvlJc w:val="right"/>
      <w:pPr>
        <w:ind w:left="4320" w:hanging="180"/>
      </w:pPr>
    </w:lvl>
    <w:lvl w:ilvl="6" w:tplc="2E34DFCA">
      <w:start w:val="1"/>
      <w:numFmt w:val="decimal"/>
      <w:lvlText w:val="%7."/>
      <w:lvlJc w:val="left"/>
      <w:pPr>
        <w:ind w:left="5040" w:hanging="360"/>
      </w:pPr>
    </w:lvl>
    <w:lvl w:ilvl="7" w:tplc="03D8D8DA">
      <w:start w:val="1"/>
      <w:numFmt w:val="lowerLetter"/>
      <w:lvlText w:val="%8."/>
      <w:lvlJc w:val="left"/>
      <w:pPr>
        <w:ind w:left="5760" w:hanging="360"/>
      </w:pPr>
    </w:lvl>
    <w:lvl w:ilvl="8" w:tplc="AE047F64">
      <w:start w:val="1"/>
      <w:numFmt w:val="lowerRoman"/>
      <w:lvlText w:val="%9."/>
      <w:lvlJc w:val="right"/>
      <w:pPr>
        <w:ind w:left="6480" w:hanging="180"/>
      </w:pPr>
    </w:lvl>
  </w:abstractNum>
  <w:abstractNum w:abstractNumId="4" w15:restartNumberingAfterBreak="0">
    <w:nsid w:val="436B121B"/>
    <w:multiLevelType w:val="hybridMultilevel"/>
    <w:tmpl w:val="AE765C80"/>
    <w:lvl w:ilvl="0" w:tplc="220C8CF0">
      <w:start w:val="1"/>
      <w:numFmt w:val="decimal"/>
      <w:lvlText w:val="%1."/>
      <w:lvlJc w:val="left"/>
      <w:pPr>
        <w:ind w:left="720" w:hanging="360"/>
      </w:pPr>
    </w:lvl>
    <w:lvl w:ilvl="1" w:tplc="6136DDE0">
      <w:start w:val="1"/>
      <w:numFmt w:val="lowerLetter"/>
      <w:lvlText w:val="%2."/>
      <w:lvlJc w:val="left"/>
      <w:pPr>
        <w:ind w:left="1440" w:hanging="360"/>
      </w:pPr>
    </w:lvl>
    <w:lvl w:ilvl="2" w:tplc="71960542">
      <w:start w:val="1"/>
      <w:numFmt w:val="lowerRoman"/>
      <w:lvlText w:val="%3."/>
      <w:lvlJc w:val="right"/>
      <w:pPr>
        <w:ind w:left="2160" w:hanging="180"/>
      </w:pPr>
    </w:lvl>
    <w:lvl w:ilvl="3" w:tplc="11C89078">
      <w:start w:val="1"/>
      <w:numFmt w:val="decimal"/>
      <w:lvlText w:val="%4."/>
      <w:lvlJc w:val="left"/>
      <w:pPr>
        <w:ind w:left="2880" w:hanging="360"/>
      </w:pPr>
    </w:lvl>
    <w:lvl w:ilvl="4" w:tplc="CC3468A4">
      <w:start w:val="1"/>
      <w:numFmt w:val="lowerLetter"/>
      <w:lvlText w:val="%5."/>
      <w:lvlJc w:val="left"/>
      <w:pPr>
        <w:ind w:left="3600" w:hanging="360"/>
      </w:pPr>
    </w:lvl>
    <w:lvl w:ilvl="5" w:tplc="F05C92E4">
      <w:start w:val="1"/>
      <w:numFmt w:val="lowerRoman"/>
      <w:lvlText w:val="%6."/>
      <w:lvlJc w:val="right"/>
      <w:pPr>
        <w:ind w:left="4320" w:hanging="180"/>
      </w:pPr>
    </w:lvl>
    <w:lvl w:ilvl="6" w:tplc="A78E5D96">
      <w:start w:val="1"/>
      <w:numFmt w:val="decimal"/>
      <w:lvlText w:val="%7."/>
      <w:lvlJc w:val="left"/>
      <w:pPr>
        <w:ind w:left="5040" w:hanging="360"/>
      </w:pPr>
    </w:lvl>
    <w:lvl w:ilvl="7" w:tplc="D5965ACA">
      <w:start w:val="1"/>
      <w:numFmt w:val="lowerLetter"/>
      <w:lvlText w:val="%8."/>
      <w:lvlJc w:val="left"/>
      <w:pPr>
        <w:ind w:left="5760" w:hanging="360"/>
      </w:pPr>
    </w:lvl>
    <w:lvl w:ilvl="8" w:tplc="5D282900">
      <w:start w:val="1"/>
      <w:numFmt w:val="lowerRoman"/>
      <w:lvlText w:val="%9."/>
      <w:lvlJc w:val="right"/>
      <w:pPr>
        <w:ind w:left="6480" w:hanging="180"/>
      </w:pPr>
    </w:lvl>
  </w:abstractNum>
  <w:abstractNum w:abstractNumId="5" w15:restartNumberingAfterBreak="0">
    <w:nsid w:val="538435CA"/>
    <w:multiLevelType w:val="hybridMultilevel"/>
    <w:tmpl w:val="466E7E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63656FFF"/>
    <w:multiLevelType w:val="hybridMultilevel"/>
    <w:tmpl w:val="E8FCAE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DC85119"/>
    <w:multiLevelType w:val="multilevel"/>
    <w:tmpl w:val="DC0A2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0401444"/>
    <w:multiLevelType w:val="hybridMultilevel"/>
    <w:tmpl w:val="3342C4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74664480"/>
    <w:multiLevelType w:val="hybridMultilevel"/>
    <w:tmpl w:val="C38A2A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6"/>
  </w:num>
  <w:num w:numId="8">
    <w:abstractNumId w:val="8"/>
  </w:num>
  <w:num w:numId="9">
    <w:abstractNumId w:val="9"/>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TUwMjQ0tDAzNrJQ0lEKTi0uzszPAykwqgUAv2m2QCwAAAA="/>
  </w:docVars>
  <w:rsids>
    <w:rsidRoot w:val="001014C5"/>
    <w:rsid w:val="000068E1"/>
    <w:rsid w:val="00097125"/>
    <w:rsid w:val="000D0F70"/>
    <w:rsid w:val="000F3F4D"/>
    <w:rsid w:val="001014C5"/>
    <w:rsid w:val="00133B38"/>
    <w:rsid w:val="00152BC8"/>
    <w:rsid w:val="0019696B"/>
    <w:rsid w:val="002345CC"/>
    <w:rsid w:val="00235E75"/>
    <w:rsid w:val="002530D6"/>
    <w:rsid w:val="002840D9"/>
    <w:rsid w:val="00316748"/>
    <w:rsid w:val="003337EF"/>
    <w:rsid w:val="003742C6"/>
    <w:rsid w:val="00392E97"/>
    <w:rsid w:val="003F1290"/>
    <w:rsid w:val="00403753"/>
    <w:rsid w:val="00433A2A"/>
    <w:rsid w:val="00442632"/>
    <w:rsid w:val="00521584"/>
    <w:rsid w:val="005541F4"/>
    <w:rsid w:val="005E4BF4"/>
    <w:rsid w:val="006937B8"/>
    <w:rsid w:val="00696644"/>
    <w:rsid w:val="006E42AF"/>
    <w:rsid w:val="006E70B8"/>
    <w:rsid w:val="00737DDB"/>
    <w:rsid w:val="00745214"/>
    <w:rsid w:val="007B0DE0"/>
    <w:rsid w:val="008267BD"/>
    <w:rsid w:val="00850B52"/>
    <w:rsid w:val="00866EE2"/>
    <w:rsid w:val="00895D56"/>
    <w:rsid w:val="008D5A23"/>
    <w:rsid w:val="008E2125"/>
    <w:rsid w:val="008E7021"/>
    <w:rsid w:val="008F0033"/>
    <w:rsid w:val="00931356"/>
    <w:rsid w:val="009359D6"/>
    <w:rsid w:val="009571C5"/>
    <w:rsid w:val="0098149B"/>
    <w:rsid w:val="009A00B2"/>
    <w:rsid w:val="009C3A2C"/>
    <w:rsid w:val="009E4F62"/>
    <w:rsid w:val="00A14F21"/>
    <w:rsid w:val="00A26C06"/>
    <w:rsid w:val="00AC10EB"/>
    <w:rsid w:val="00B06BAB"/>
    <w:rsid w:val="00B63AF2"/>
    <w:rsid w:val="00BE79C1"/>
    <w:rsid w:val="00BF4F97"/>
    <w:rsid w:val="00C3688E"/>
    <w:rsid w:val="00C94096"/>
    <w:rsid w:val="00D32325"/>
    <w:rsid w:val="00DE4FB3"/>
    <w:rsid w:val="00DF17CB"/>
    <w:rsid w:val="00DF52BB"/>
    <w:rsid w:val="00E20B67"/>
    <w:rsid w:val="00E30523"/>
    <w:rsid w:val="00EC24EF"/>
    <w:rsid w:val="00F804E8"/>
    <w:rsid w:val="061FA659"/>
    <w:rsid w:val="0957471B"/>
    <w:rsid w:val="135B3C9B"/>
    <w:rsid w:val="23EEE7C1"/>
    <w:rsid w:val="31DA78F7"/>
    <w:rsid w:val="5180790D"/>
    <w:rsid w:val="5696833F"/>
    <w:rsid w:val="59CE2401"/>
    <w:rsid w:val="74DC003E"/>
    <w:rsid w:val="7D49E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8ED8"/>
  <w15:docId w15:val="{D0F0A2C0-8246-420B-99D7-E8FEB23664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14C5"/>
  </w:style>
  <w:style w:type="paragraph" w:styleId="Heading1">
    <w:name w:val="heading 1"/>
    <w:basedOn w:val="Normal"/>
    <w:next w:val="Normal"/>
    <w:link w:val="Heading1Char"/>
    <w:uiPriority w:val="9"/>
    <w:qFormat/>
    <w:rsid w:val="001014C5"/>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7CB"/>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014C5"/>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67BD"/>
    <w:rPr>
      <w:rFonts w:ascii="Tahoma" w:hAnsi="Tahoma" w:cs="Tahoma"/>
      <w:sz w:val="16"/>
      <w:szCs w:val="16"/>
    </w:rPr>
  </w:style>
  <w:style w:type="character" w:styleId="BalloonTextChar" w:customStyle="1">
    <w:name w:val="Balloon Text Char"/>
    <w:basedOn w:val="DefaultParagraphFont"/>
    <w:link w:val="BalloonText"/>
    <w:uiPriority w:val="99"/>
    <w:semiHidden/>
    <w:rsid w:val="008267BD"/>
    <w:rPr>
      <w:rFonts w:ascii="Tahoma" w:hAnsi="Tahoma" w:cs="Tahoma"/>
      <w:sz w:val="16"/>
      <w:szCs w:val="16"/>
    </w:rPr>
  </w:style>
  <w:style w:type="paragraph" w:styleId="Header">
    <w:name w:val="header"/>
    <w:basedOn w:val="Normal"/>
    <w:link w:val="HeaderChar"/>
    <w:uiPriority w:val="99"/>
    <w:unhideWhenUsed/>
    <w:rsid w:val="008D5A23"/>
    <w:pPr>
      <w:tabs>
        <w:tab w:val="center" w:pos="4680"/>
        <w:tab w:val="right" w:pos="9360"/>
      </w:tabs>
    </w:pPr>
  </w:style>
  <w:style w:type="character" w:styleId="HeaderChar" w:customStyle="1">
    <w:name w:val="Header Char"/>
    <w:basedOn w:val="DefaultParagraphFont"/>
    <w:link w:val="Header"/>
    <w:uiPriority w:val="99"/>
    <w:rsid w:val="008D5A23"/>
  </w:style>
  <w:style w:type="paragraph" w:styleId="Footer">
    <w:name w:val="footer"/>
    <w:basedOn w:val="Normal"/>
    <w:link w:val="FooterChar"/>
    <w:uiPriority w:val="99"/>
    <w:unhideWhenUsed/>
    <w:rsid w:val="008D5A23"/>
    <w:pPr>
      <w:tabs>
        <w:tab w:val="center" w:pos="4680"/>
        <w:tab w:val="right" w:pos="9360"/>
      </w:tabs>
    </w:pPr>
  </w:style>
  <w:style w:type="character" w:styleId="FooterChar" w:customStyle="1">
    <w:name w:val="Footer Char"/>
    <w:basedOn w:val="DefaultParagraphFont"/>
    <w:link w:val="Footer"/>
    <w:uiPriority w:val="99"/>
    <w:rsid w:val="008D5A23"/>
  </w:style>
  <w:style w:type="character" w:styleId="Heading2Char" w:customStyle="1">
    <w:name w:val="Heading 2 Char"/>
    <w:basedOn w:val="DefaultParagraphFont"/>
    <w:link w:val="Heading2"/>
    <w:uiPriority w:val="9"/>
    <w:rsid w:val="00DF17CB"/>
    <w:rPr>
      <w:rFonts w:asciiTheme="majorHAnsi" w:hAnsiTheme="majorHAnsi" w:eastAsiaTheme="majorEastAsia" w:cstheme="majorBidi"/>
      <w:b/>
      <w:bCs/>
      <w:color w:val="4F81BD" w:themeColor="accent1"/>
      <w:sz w:val="26"/>
      <w:szCs w:val="26"/>
    </w:rPr>
  </w:style>
  <w:style w:type="paragraph" w:styleId="NormalWeb">
    <w:name w:val="Normal (Web)"/>
    <w:basedOn w:val="Normal"/>
    <w:uiPriority w:val="99"/>
    <w:semiHidden/>
    <w:unhideWhenUsed/>
    <w:rsid w:val="00DF17CB"/>
    <w:pPr>
      <w:spacing w:before="100" w:beforeAutospacing="1" w:after="100" w:afterAutospacing="1"/>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95D56"/>
    <w:rPr>
      <w:color w:val="0000FF" w:themeColor="hyperlink"/>
      <w:u w:val="single"/>
    </w:rPr>
  </w:style>
  <w:style w:type="paragraph" w:styleId="ListParagraph">
    <w:name w:val="List Paragraph"/>
    <w:basedOn w:val="Normal"/>
    <w:uiPriority w:val="34"/>
    <w:qFormat/>
    <w:rsid w:val="003F1290"/>
    <w:pPr>
      <w:ind w:left="720"/>
      <w:contextualSpacing/>
    </w:pPr>
  </w:style>
  <w:style w:type="character" w:styleId="UnresolvedMention1" w:customStyle="1">
    <w:name w:val="Unresolved Mention1"/>
    <w:basedOn w:val="DefaultParagraphFont"/>
    <w:uiPriority w:val="99"/>
    <w:semiHidden/>
    <w:unhideWhenUsed/>
    <w:rsid w:val="00DE4FB3"/>
    <w:rPr>
      <w:color w:val="605E5C"/>
      <w:shd w:val="clear" w:color="auto" w:fill="E1DFDD"/>
    </w:rPr>
  </w:style>
  <w:style w:type="table" w:styleId="TableGrid">
    <w:name w:val="Table Grid"/>
    <w:basedOn w:val="TableNormal"/>
    <w:uiPriority w:val="59"/>
    <w:rsid w:val="00D32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88673">
      <w:bodyDiv w:val="1"/>
      <w:marLeft w:val="0"/>
      <w:marRight w:val="0"/>
      <w:marTop w:val="0"/>
      <w:marBottom w:val="0"/>
      <w:divBdr>
        <w:top w:val="none" w:sz="0" w:space="0" w:color="auto"/>
        <w:left w:val="none" w:sz="0" w:space="0" w:color="auto"/>
        <w:bottom w:val="none" w:sz="0" w:space="0" w:color="auto"/>
        <w:right w:val="none" w:sz="0" w:space="0" w:color="auto"/>
      </w:divBdr>
    </w:div>
    <w:div w:id="618730876">
      <w:bodyDiv w:val="1"/>
      <w:marLeft w:val="0"/>
      <w:marRight w:val="0"/>
      <w:marTop w:val="0"/>
      <w:marBottom w:val="0"/>
      <w:divBdr>
        <w:top w:val="none" w:sz="0" w:space="0" w:color="auto"/>
        <w:left w:val="none" w:sz="0" w:space="0" w:color="auto"/>
        <w:bottom w:val="none" w:sz="0" w:space="0" w:color="auto"/>
        <w:right w:val="none" w:sz="0" w:space="0" w:color="auto"/>
      </w:divBdr>
    </w:div>
    <w:div w:id="837886965">
      <w:bodyDiv w:val="1"/>
      <w:marLeft w:val="0"/>
      <w:marRight w:val="0"/>
      <w:marTop w:val="0"/>
      <w:marBottom w:val="0"/>
      <w:divBdr>
        <w:top w:val="none" w:sz="0" w:space="0" w:color="auto"/>
        <w:left w:val="none" w:sz="0" w:space="0" w:color="auto"/>
        <w:bottom w:val="none" w:sz="0" w:space="0" w:color="auto"/>
        <w:right w:val="none" w:sz="0" w:space="0" w:color="auto"/>
      </w:divBdr>
    </w:div>
    <w:div w:id="14417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ustincollege.edu/about/fast-facts/missio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fe92d61819d247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f83c8d-e96c-434f-8312-e3a00f67ce58}"/>
      </w:docPartPr>
      <w:docPartBody>
        <w:p w14:paraId="1E2920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774f0c-ba3e-48d0-acdf-e103f3c4d5ee">
      <Terms xmlns="http://schemas.microsoft.com/office/infopath/2007/PartnerControls"/>
    </lcf76f155ced4ddcb4097134ff3c332f>
    <TaxCatchAll xmlns="dc540902-8bff-46eb-9a5e-ce1f18ca8c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10AFAB57DE284DB3BFD9C1A80EBF91" ma:contentTypeVersion="19" ma:contentTypeDescription="Create a new document." ma:contentTypeScope="" ma:versionID="ea850d64e7d21af767f8fef234074925">
  <xsd:schema xmlns:xsd="http://www.w3.org/2001/XMLSchema" xmlns:xs="http://www.w3.org/2001/XMLSchema" xmlns:p="http://schemas.microsoft.com/office/2006/metadata/properties" xmlns:ns2="e1774f0c-ba3e-48d0-acdf-e103f3c4d5ee" xmlns:ns3="dc540902-8bff-46eb-9a5e-ce1f18ca8c4d" targetNamespace="http://schemas.microsoft.com/office/2006/metadata/properties" ma:root="true" ma:fieldsID="9b998b41d6894e6383950f3cf374793d" ns2:_="" ns3:_="">
    <xsd:import namespace="e1774f0c-ba3e-48d0-acdf-e103f3c4d5ee"/>
    <xsd:import namespace="dc540902-8bff-46eb-9a5e-ce1f18ca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74f0c-ba3e-48d0-acdf-e103f3c4d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854df7-fbc4-4c37-8908-367657b6d8a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40902-8bff-46eb-9a5e-ce1f18ca8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2fb70e-b63e-4aec-9506-3bb0facb6f9a}" ma:internalName="TaxCatchAll" ma:showField="CatchAllData" ma:web="dc540902-8bff-46eb-9a5e-ce1f18ca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8A533-1EDA-45D2-82DD-9F38953C2835}">
  <ds:schemaRefs>
    <ds:schemaRef ds:uri="http://schemas.microsoft.com/sharepoint/v3/contenttype/forms"/>
  </ds:schemaRefs>
</ds:datastoreItem>
</file>

<file path=customXml/itemProps2.xml><?xml version="1.0" encoding="utf-8"?>
<ds:datastoreItem xmlns:ds="http://schemas.openxmlformats.org/officeDocument/2006/customXml" ds:itemID="{089F8CCE-BECE-49CB-9A23-8E12C6E8582C}">
  <ds:schemaRefs>
    <ds:schemaRef ds:uri="http://purl.org/dc/elements/1.1/"/>
    <ds:schemaRef ds:uri="http://purl.org/dc/dcmitype/"/>
    <ds:schemaRef ds:uri="dc540902-8bff-46eb-9a5e-ce1f18ca8c4d"/>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e1774f0c-ba3e-48d0-acdf-e103f3c4d5ee"/>
    <ds:schemaRef ds:uri="http://schemas.microsoft.com/office/2006/metadata/properties"/>
  </ds:schemaRefs>
</ds:datastoreItem>
</file>

<file path=customXml/itemProps3.xml><?xml version="1.0" encoding="utf-8"?>
<ds:datastoreItem xmlns:ds="http://schemas.openxmlformats.org/officeDocument/2006/customXml" ds:itemID="{4998C285-3329-4D22-902D-0DFE9BD5DB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Remmers</dc:creator>
  <cp:lastModifiedBy>Amon Seagull</cp:lastModifiedBy>
  <cp:revision>4</cp:revision>
  <dcterms:created xsi:type="dcterms:W3CDTF">2023-07-18T14:02:00Z</dcterms:created>
  <dcterms:modified xsi:type="dcterms:W3CDTF">2023-08-02T22:42:11Z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0x0101002410AFAB57DE284DB3BFD9C1A80EBF91</vt:lpwstr>
  </property>
  <property fmtid="{D5CDD505-2E9C-101B-9397-08002B2CF9AE}" pid="3" name="MediaServiceImageTags">
    <vt:lpwstr/>
  </property>
</Properties>
</file>